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FE4C76" w:rsidP="007C6B4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Практические задания к билетам выпускного экзамена </w:t>
      </w:r>
    </w:p>
    <w:p w:rsidR="007C6B48" w:rsidP="007C6B4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учебному предмету «История Беларуси» для </w:t>
      </w:r>
      <w:r w:rsidR="006E7915">
        <w:rPr>
          <w:b/>
          <w:color w:val="000000"/>
          <w:sz w:val="28"/>
          <w:szCs w:val="28"/>
          <w:lang w:val="be-BY"/>
        </w:rPr>
        <w:t>ІХ</w:t>
      </w:r>
      <w:r w:rsidR="006E7915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класса.</w:t>
      </w:r>
    </w:p>
    <w:p w:rsidR="007C6B48" w:rsidP="007C6B48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C6B48" w:rsidP="007C6B4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Разработаны: </w:t>
      </w:r>
      <w:r w:rsidRPr="00AA5880">
        <w:rPr>
          <w:color w:val="000000"/>
          <w:sz w:val="28"/>
          <w:szCs w:val="28"/>
        </w:rPr>
        <w:t>Тарасюк Денис Павлович, учитель истории ГУО «Средняя школа №</w:t>
      </w:r>
      <w:r w:rsidR="00270188">
        <w:rPr>
          <w:color w:val="000000"/>
          <w:sz w:val="28"/>
          <w:szCs w:val="28"/>
        </w:rPr>
        <w:t> </w:t>
      </w:r>
      <w:r w:rsidRPr="00AA5880">
        <w:rPr>
          <w:color w:val="000000"/>
          <w:sz w:val="28"/>
          <w:szCs w:val="28"/>
        </w:rPr>
        <w:t xml:space="preserve">40 имени </w:t>
      </w:r>
      <w:r w:rsidRPr="00AA5880">
        <w:rPr>
          <w:color w:val="000000"/>
          <w:sz w:val="28"/>
          <w:szCs w:val="28"/>
        </w:rPr>
        <w:t>В.И.Кремко</w:t>
      </w:r>
      <w:r w:rsidRPr="00AA5880">
        <w:rPr>
          <w:color w:val="000000"/>
          <w:sz w:val="28"/>
          <w:szCs w:val="28"/>
        </w:rPr>
        <w:t xml:space="preserve"> г. Гродно»; Романовская Наталья Валерьевна, учитель истории ГУО «Средняя школа №</w:t>
      </w:r>
      <w:r w:rsidR="00270188">
        <w:rPr>
          <w:color w:val="000000"/>
          <w:sz w:val="28"/>
          <w:szCs w:val="28"/>
        </w:rPr>
        <w:t> </w:t>
      </w:r>
      <w:r w:rsidRPr="00AA5880">
        <w:rPr>
          <w:color w:val="000000"/>
          <w:sz w:val="28"/>
          <w:szCs w:val="28"/>
        </w:rPr>
        <w:t xml:space="preserve">41 имени </w:t>
      </w:r>
      <w:r w:rsidRPr="00AA5880">
        <w:rPr>
          <w:color w:val="000000"/>
          <w:sz w:val="28"/>
          <w:szCs w:val="28"/>
        </w:rPr>
        <w:t>А.М.Кузнецова</w:t>
      </w:r>
      <w:r w:rsidRPr="00AA5880">
        <w:rPr>
          <w:color w:val="000000"/>
          <w:sz w:val="28"/>
          <w:szCs w:val="28"/>
        </w:rPr>
        <w:t xml:space="preserve"> г.</w:t>
      </w:r>
      <w:r w:rsidR="00270188">
        <w:rPr>
          <w:color w:val="000000"/>
          <w:sz w:val="28"/>
          <w:szCs w:val="28"/>
        </w:rPr>
        <w:t> </w:t>
      </w:r>
      <w:r w:rsidRPr="00AA5880">
        <w:rPr>
          <w:color w:val="000000"/>
          <w:sz w:val="28"/>
          <w:szCs w:val="28"/>
        </w:rPr>
        <w:t>Гродно»</w:t>
      </w:r>
      <w:r>
        <w:rPr>
          <w:color w:val="000000"/>
          <w:sz w:val="28"/>
          <w:szCs w:val="28"/>
        </w:rPr>
        <w:t>.</w:t>
      </w:r>
    </w:p>
    <w:p w:rsidR="007C6B48" w:rsidP="007C6B4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696" w:rsidP="0027018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Билет № </w:t>
      </w:r>
      <w:r w:rsidR="00294DF1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>.</w:t>
      </w:r>
    </w:p>
    <w:p w:rsidR="00074696" w:rsidRPr="00270188" w:rsidP="00074696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270188">
        <w:rPr>
          <w:color w:val="000000"/>
          <w:sz w:val="28"/>
          <w:szCs w:val="28"/>
        </w:rPr>
        <w:t>Практическое задание.</w:t>
      </w:r>
      <w:r>
        <w:rPr>
          <w:b/>
          <w:color w:val="000000"/>
          <w:sz w:val="28"/>
          <w:szCs w:val="28"/>
        </w:rPr>
        <w:t xml:space="preserve"> </w:t>
      </w:r>
      <w:r w:rsidRPr="00270188" w:rsidR="007733A1">
        <w:rPr>
          <w:b/>
          <w:color w:val="000000"/>
          <w:sz w:val="28"/>
          <w:szCs w:val="28"/>
        </w:rPr>
        <w:t xml:space="preserve">Наш край в XIII </w:t>
      </w:r>
      <w:r w:rsidRPr="00270188" w:rsidR="003D7D2E">
        <w:rPr>
          <w:b/>
          <w:color w:val="000000"/>
          <w:sz w:val="28"/>
          <w:szCs w:val="28"/>
        </w:rPr>
        <w:t>–</w:t>
      </w:r>
      <w:r w:rsidRPr="00270188" w:rsidR="007733A1">
        <w:rPr>
          <w:b/>
          <w:color w:val="000000"/>
          <w:sz w:val="28"/>
          <w:szCs w:val="28"/>
        </w:rPr>
        <w:t xml:space="preserve"> XVIII</w:t>
      </w:r>
      <w:r w:rsidRPr="00270188" w:rsidR="003D7D2E">
        <w:rPr>
          <w:b/>
          <w:color w:val="000000"/>
          <w:sz w:val="28"/>
          <w:szCs w:val="28"/>
        </w:rPr>
        <w:t xml:space="preserve"> вв.</w:t>
      </w:r>
    </w:p>
    <w:p w:rsidR="00074696" w:rsidP="0007469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8"/>
        </w:rPr>
      </w:pPr>
    </w:p>
    <w:p w:rsidR="00270188" w:rsidRPr="00270188" w:rsidP="00270188">
      <w:pPr>
        <w:pStyle w:val="NormalWeb"/>
        <w:spacing w:before="0" w:beforeAutospacing="0" w:after="0" w:afterAutospacing="0"/>
        <w:jc w:val="both"/>
        <w:rPr>
          <w:b/>
          <w:bCs/>
          <w:color w:val="222222"/>
          <w:sz w:val="28"/>
          <w:szCs w:val="26"/>
          <w:shd w:val="clear" w:color="auto" w:fill="FFFFFF"/>
        </w:rPr>
      </w:pPr>
      <w:r w:rsidRPr="00270188">
        <w:rPr>
          <w:b/>
          <w:bCs/>
          <w:color w:val="222222"/>
          <w:sz w:val="28"/>
          <w:szCs w:val="26"/>
          <w:shd w:val="clear" w:color="auto" w:fill="FFFFFF"/>
        </w:rPr>
        <w:t xml:space="preserve">На основе представленных </w:t>
      </w:r>
      <w:r>
        <w:rPr>
          <w:b/>
          <w:bCs/>
          <w:color w:val="222222"/>
          <w:sz w:val="28"/>
          <w:szCs w:val="26"/>
          <w:shd w:val="clear" w:color="auto" w:fill="FFFFFF"/>
        </w:rPr>
        <w:t>источников информации ответьте на вопросы.</w:t>
      </w:r>
    </w:p>
    <w:p w:rsidR="00270188" w:rsidRPr="00270188" w:rsidP="00270188">
      <w:pPr>
        <w:pStyle w:val="ListParagraph"/>
        <w:tabs>
          <w:tab w:val="left" w:pos="0"/>
          <w:tab w:val="left" w:pos="8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Pr="00270188">
        <w:rPr>
          <w:rFonts w:ascii="Times New Roman" w:hAnsi="Times New Roman" w:cs="Times New Roman"/>
          <w:sz w:val="28"/>
          <w:szCs w:val="26"/>
        </w:rPr>
        <w:t xml:space="preserve">Назовите хронологические рамки </w:t>
      </w:r>
      <w:r>
        <w:rPr>
          <w:rFonts w:ascii="Times New Roman" w:hAnsi="Times New Roman" w:cs="Times New Roman"/>
          <w:sz w:val="28"/>
          <w:szCs w:val="26"/>
        </w:rPr>
        <w:t xml:space="preserve">Северной войны. </w:t>
      </w:r>
    </w:p>
    <w:p w:rsidR="00270188" w:rsidRPr="00270188" w:rsidP="00270188">
      <w:pPr>
        <w:pStyle w:val="ListParagraph"/>
        <w:tabs>
          <w:tab w:val="left" w:pos="0"/>
          <w:tab w:val="left" w:pos="873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Назовите оборонительные элементы Гродненского замка времен </w:t>
      </w:r>
      <w:r>
        <w:rPr>
          <w:rFonts w:ascii="Times New Roman" w:hAnsi="Times New Roman" w:cs="Times New Roman"/>
          <w:sz w:val="28"/>
          <w:szCs w:val="26"/>
        </w:rPr>
        <w:t>Витовта</w:t>
      </w:r>
      <w:r w:rsidRPr="00270188">
        <w:rPr>
          <w:rFonts w:ascii="Times New Roman" w:hAnsi="Times New Roman" w:cs="Times New Roman"/>
          <w:sz w:val="28"/>
          <w:szCs w:val="26"/>
        </w:rPr>
        <w:t>.</w:t>
      </w:r>
    </w:p>
    <w:p w:rsidR="00270188" w:rsidRPr="00117192" w:rsidP="00270188">
      <w:pPr>
        <w:pStyle w:val="ListParagraph"/>
        <w:tabs>
          <w:tab w:val="left" w:pos="0"/>
          <w:tab w:val="left" w:pos="8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r w:rsidR="00117192">
        <w:rPr>
          <w:rFonts w:ascii="Times New Roman" w:hAnsi="Times New Roman" w:cs="Times New Roman"/>
          <w:sz w:val="28"/>
          <w:szCs w:val="26"/>
        </w:rPr>
        <w:t>Войска</w:t>
      </w:r>
      <w:r w:rsidR="00117192">
        <w:rPr>
          <w:rFonts w:ascii="Times New Roman" w:hAnsi="Times New Roman" w:cs="Times New Roman"/>
          <w:sz w:val="28"/>
          <w:szCs w:val="26"/>
        </w:rPr>
        <w:t xml:space="preserve"> каких двух государств противостояли друг другу в Гродно 1706 году? </w:t>
      </w:r>
      <w:r w:rsidRPr="00117192">
        <w:rPr>
          <w:rFonts w:ascii="Times New Roman" w:hAnsi="Times New Roman" w:cs="Times New Roman"/>
          <w:sz w:val="28"/>
          <w:szCs w:val="26"/>
        </w:rPr>
        <w:t>Почему Меньшиков считал Гродненскую крепость неприступной?</w:t>
      </w:r>
    </w:p>
    <w:p w:rsidR="00270188" w:rsidRPr="00117192" w:rsidP="00117192">
      <w:pPr>
        <w:pStyle w:val="ListParagraph"/>
        <w:tabs>
          <w:tab w:val="left" w:pos="0"/>
          <w:tab w:val="left" w:pos="87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117192">
        <w:rPr>
          <w:rStyle w:val="Strong"/>
          <w:rFonts w:ascii="Times New Roman" w:hAnsi="Times New Roman" w:cs="Times New Roman"/>
          <w:b w:val="0"/>
          <w:color w:val="000000"/>
          <w:sz w:val="28"/>
          <w:szCs w:val="26"/>
        </w:rPr>
        <w:t xml:space="preserve">4. </w:t>
      </w:r>
      <w:r w:rsidR="00FE4C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Что</w:t>
      </w:r>
      <w:r w:rsidRPr="001171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заставил</w:t>
      </w:r>
      <w:r w:rsidRPr="00117192" w:rsidR="001171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</w:t>
      </w:r>
      <w:r w:rsidRPr="001171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шведов отказаться от решительного штурма </w:t>
      </w:r>
      <w:r w:rsidRPr="00117192" w:rsidR="001171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Гродненской </w:t>
      </w:r>
      <w:r w:rsidRPr="001171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крепости</w:t>
      </w:r>
      <w:r w:rsidRPr="00117192" w:rsidR="001171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 1706 году</w:t>
      </w:r>
      <w:r w:rsidRPr="001171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?</w:t>
      </w:r>
      <w:r w:rsidR="00FE4C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Аргументируйте свой ответ.</w:t>
      </w:r>
      <w:r w:rsidRPr="00117192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</w:p>
    <w:p w:rsidR="00270188" w:rsidRPr="00117192" w:rsidP="00074696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8"/>
        </w:rPr>
      </w:pPr>
    </w:p>
    <w:p w:rsidR="00F9069B" w:rsidRPr="00270188" w:rsidP="00F9069B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6"/>
        </w:rPr>
      </w:pPr>
      <w:r w:rsidRPr="00270188">
        <w:rPr>
          <w:i/>
          <w:color w:val="000000"/>
          <w:sz w:val="28"/>
          <w:szCs w:val="26"/>
        </w:rPr>
        <w:t>Источник 1.</w:t>
      </w:r>
      <w:r w:rsidRPr="00270188">
        <w:rPr>
          <w:i/>
          <w:color w:val="000000"/>
          <w:sz w:val="28"/>
          <w:szCs w:val="26"/>
        </w:rPr>
        <w:t xml:space="preserve"> </w:t>
      </w:r>
      <w:r w:rsidRPr="00270188">
        <w:rPr>
          <w:b/>
          <w:color w:val="000000"/>
          <w:sz w:val="28"/>
          <w:szCs w:val="26"/>
        </w:rPr>
        <w:t>Карта</w:t>
      </w:r>
      <w:r w:rsidR="00270188">
        <w:rPr>
          <w:b/>
          <w:color w:val="000000"/>
          <w:sz w:val="28"/>
          <w:szCs w:val="26"/>
        </w:rPr>
        <w:t xml:space="preserve"> «Северная война 1700-1721 гг.»</w:t>
      </w:r>
    </w:p>
    <w:p w:rsidR="00074696" w:rsidRPr="00AC4651" w:rsidP="00F9069B">
      <w:pPr>
        <w:pStyle w:val="NormalWeb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7873A6">
        <w:rPr>
          <w:noProof/>
        </w:rPr>
        <w:drawing>
          <wp:inline distT="0" distB="0" distL="0" distR="0">
            <wp:extent cx="3829050" cy="340157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988" cy="340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88" w:rsidP="00074696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6"/>
        </w:rPr>
      </w:pPr>
    </w:p>
    <w:p w:rsidR="00270188" w:rsidRPr="00270188" w:rsidP="0027018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222222"/>
          <w:sz w:val="28"/>
          <w:szCs w:val="26"/>
          <w:shd w:val="clear" w:color="auto" w:fill="FFFFFF"/>
        </w:rPr>
      </w:pPr>
      <w:r w:rsidRPr="00270188">
        <w:rPr>
          <w:i/>
          <w:color w:val="000000"/>
          <w:sz w:val="28"/>
          <w:szCs w:val="26"/>
        </w:rPr>
        <w:t>Источник 3</w:t>
      </w:r>
      <w:r w:rsidRPr="00270188">
        <w:rPr>
          <w:b/>
          <w:i/>
          <w:color w:val="000000"/>
          <w:sz w:val="28"/>
          <w:szCs w:val="26"/>
        </w:rPr>
        <w:t xml:space="preserve">. </w:t>
      </w:r>
      <w:r w:rsidRPr="00270188">
        <w:rPr>
          <w:b/>
          <w:bCs/>
          <w:color w:val="222222"/>
          <w:sz w:val="28"/>
          <w:szCs w:val="26"/>
          <w:shd w:val="clear" w:color="auto" w:fill="FFFFFF"/>
        </w:rPr>
        <w:t>ВЫДЕРЖКА ИЗ КНИГИ Н.И.ПАВЛЕНКО «ПЕТР I».</w:t>
      </w:r>
    </w:p>
    <w:p w:rsidR="00270188" w:rsidRPr="00270188" w:rsidP="0027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70188">
        <w:rPr>
          <w:rFonts w:ascii="Times New Roman" w:hAnsi="Times New Roman" w:cs="Times New Roman"/>
          <w:sz w:val="28"/>
          <w:szCs w:val="26"/>
        </w:rPr>
        <w:t xml:space="preserve">Из доклада русского </w:t>
      </w:r>
      <w:r w:rsidRPr="00270188">
        <w:rPr>
          <w:rFonts w:ascii="Times New Roman" w:hAnsi="Times New Roman" w:cs="Times New Roman"/>
          <w:sz w:val="28"/>
          <w:szCs w:val="26"/>
        </w:rPr>
        <w:t>военноначальника</w:t>
      </w:r>
      <w:r w:rsidRPr="00270188">
        <w:rPr>
          <w:rFonts w:ascii="Times New Roman" w:hAnsi="Times New Roman" w:cs="Times New Roman"/>
          <w:sz w:val="28"/>
          <w:szCs w:val="26"/>
        </w:rPr>
        <w:t xml:space="preserve"> Александра Даниловича Меншикова царю Петру Первому по итогам пребывания</w:t>
      </w:r>
      <w:r>
        <w:rPr>
          <w:rFonts w:ascii="Times New Roman" w:hAnsi="Times New Roman" w:cs="Times New Roman"/>
          <w:sz w:val="28"/>
          <w:szCs w:val="26"/>
        </w:rPr>
        <w:t xml:space="preserve"> в Гродно 11 сентября 1705 года: </w:t>
      </w:r>
      <w:r w:rsidRPr="00270188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270188">
        <w:rPr>
          <w:rFonts w:ascii="Times New Roman" w:hAnsi="Times New Roman" w:cs="Times New Roman"/>
          <w:sz w:val="28"/>
          <w:szCs w:val="26"/>
        </w:rPr>
        <w:t>смотрел город и окрестности и счел, что лучшего места для расположения войск найти невозможно – неприступную крепость создала сама природа: она имеет с двух сторон ров превелик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270188">
        <w:rPr>
          <w:rFonts w:ascii="Times New Roman" w:hAnsi="Times New Roman" w:cs="Times New Roman"/>
          <w:sz w:val="28"/>
          <w:szCs w:val="26"/>
        </w:rPr>
        <w:t>й, сзади реку. Эта натуральная фортификация крепка и безопасна», и неприятель с нею ничего не поделает, «кроме что себя изнурит»</w:t>
      </w:r>
      <w:r>
        <w:rPr>
          <w:rFonts w:ascii="Times New Roman" w:hAnsi="Times New Roman" w:cs="Times New Roman"/>
          <w:sz w:val="28"/>
          <w:szCs w:val="26"/>
        </w:rPr>
        <w:t>.</w:t>
      </w:r>
      <w:r w:rsidRPr="00270188">
        <w:rPr>
          <w:rFonts w:ascii="Times New Roman" w:hAnsi="Times New Roman" w:cs="Times New Roman"/>
          <w:sz w:val="28"/>
          <w:szCs w:val="26"/>
        </w:rPr>
        <w:t xml:space="preserve"> Меншиков убеждал царя, что «в здешний замок хотя 300 человек посадить, то неприятелю ни по какому образу невозможно оного взять» Однако царь </w:t>
      </w:r>
      <w:r w:rsidRPr="00270188">
        <w:rPr>
          <w:rFonts w:ascii="Times New Roman" w:hAnsi="Times New Roman" w:cs="Times New Roman"/>
          <w:sz w:val="28"/>
          <w:szCs w:val="26"/>
        </w:rPr>
        <w:t>сомневался в надежности Гродно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270188">
        <w:rPr>
          <w:rFonts w:ascii="Times New Roman" w:hAnsi="Times New Roman" w:cs="Times New Roman"/>
          <w:sz w:val="28"/>
          <w:szCs w:val="26"/>
        </w:rPr>
        <w:t xml:space="preserve">Меншиков пригласил его приехать, чтоб самому убедиться в неприступности города. </w:t>
      </w:r>
    </w:p>
    <w:p w:rsidR="00270188" w:rsidP="00074696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6"/>
        </w:rPr>
      </w:pPr>
    </w:p>
    <w:p w:rsidR="00074696" w:rsidP="00074696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b/>
          <w:bCs/>
          <w:noProof/>
          <w:color w:val="222222"/>
          <w:sz w:val="21"/>
          <w:szCs w:val="21"/>
          <w:shd w:val="clear" w:color="auto" w:fill="FFFFFF"/>
        </w:rPr>
      </w:pPr>
      <w:r w:rsidRPr="00270188">
        <w:rPr>
          <w:i/>
          <w:color w:val="000000"/>
          <w:sz w:val="28"/>
          <w:szCs w:val="26"/>
        </w:rPr>
        <w:t xml:space="preserve">Источник 2. </w:t>
      </w:r>
      <w:r w:rsidRPr="00270188" w:rsidR="005B798A">
        <w:rPr>
          <w:b/>
          <w:color w:val="000000"/>
          <w:sz w:val="28"/>
          <w:szCs w:val="26"/>
        </w:rPr>
        <w:t>Рисунок «</w:t>
      </w:r>
      <w:r w:rsidRPr="00270188" w:rsidR="00317565">
        <w:rPr>
          <w:b/>
          <w:color w:val="000000"/>
          <w:sz w:val="28"/>
          <w:szCs w:val="26"/>
        </w:rPr>
        <w:t xml:space="preserve">Старый замок в Гродно времен князя </w:t>
      </w:r>
      <w:r w:rsidRPr="00270188" w:rsidR="00317565">
        <w:rPr>
          <w:b/>
          <w:color w:val="000000"/>
          <w:sz w:val="28"/>
          <w:szCs w:val="26"/>
        </w:rPr>
        <w:t>Витовта</w:t>
      </w:r>
      <w:r w:rsidRPr="00270188" w:rsidR="005B798A">
        <w:rPr>
          <w:b/>
          <w:color w:val="000000"/>
          <w:sz w:val="28"/>
          <w:szCs w:val="26"/>
        </w:rPr>
        <w:t>»</w:t>
      </w:r>
      <w:r w:rsidR="00270188">
        <w:rPr>
          <w:b/>
          <w:color w:val="000000"/>
          <w:sz w:val="28"/>
          <w:szCs w:val="26"/>
        </w:rPr>
        <w:t>.</w:t>
      </w:r>
      <w:r w:rsidRPr="00270188">
        <w:rPr>
          <w:rFonts w:ascii="Helvetica" w:hAnsi="Helvetica" w:cs="Helvetica"/>
          <w:b/>
          <w:bCs/>
          <w:noProof/>
          <w:color w:val="222222"/>
          <w:sz w:val="21"/>
          <w:szCs w:val="21"/>
          <w:shd w:val="clear" w:color="auto" w:fill="FFFFFF"/>
        </w:rPr>
        <w:t xml:space="preserve"> </w:t>
      </w:r>
    </w:p>
    <w:p w:rsidR="00270188" w:rsidRPr="00270188" w:rsidP="00074696">
      <w:pPr>
        <w:pStyle w:val="NormalWeb"/>
        <w:spacing w:before="0" w:beforeAutospacing="0" w:after="0" w:afterAutospacing="0"/>
        <w:jc w:val="both"/>
        <w:rPr>
          <w:rFonts w:asciiTheme="minorHAnsi" w:hAnsiTheme="minorHAnsi" w:cs="Helvetica"/>
          <w:b/>
          <w:bCs/>
          <w:noProof/>
          <w:color w:val="222222"/>
          <w:sz w:val="21"/>
          <w:szCs w:val="21"/>
          <w:shd w:val="clear" w:color="auto" w:fill="FFFFFF"/>
        </w:rPr>
      </w:pPr>
    </w:p>
    <w:p w:rsidR="00074696" w:rsidP="00F23478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</w:pPr>
      <w:r w:rsidRPr="00CE1094">
        <w:rPr>
          <w:rFonts w:ascii="Helvetica" w:hAnsi="Helvetica" w:cs="Helvetica"/>
          <w:b/>
          <w:bCs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5424477" cy="1958093"/>
            <wp:effectExtent l="0" t="0" r="5080" b="4445"/>
            <wp:docPr id="7" name="Рисунок 7" descr="https://www.proftorg-grodno.by/wp-content/uploads/2022/08/grodnenskij-zamok-vitovta.-re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www.proftorg-grodno.by/wp-content/uploads/2022/08/grodnenskij-zamok-vitovta.-rekon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72" cy="19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3F" w:rsidP="00F23478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</w:pPr>
    </w:p>
    <w:p w:rsidR="00B7673F" w:rsidP="00F23478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sectPr w:rsidSect="0027018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37"/>
    <w:rsid w:val="000371B9"/>
    <w:rsid w:val="00046263"/>
    <w:rsid w:val="000556AE"/>
    <w:rsid w:val="00065200"/>
    <w:rsid w:val="00074696"/>
    <w:rsid w:val="000A45E7"/>
    <w:rsid w:val="00117192"/>
    <w:rsid w:val="001538FD"/>
    <w:rsid w:val="001E0FBF"/>
    <w:rsid w:val="00202191"/>
    <w:rsid w:val="00226BA7"/>
    <w:rsid w:val="00255145"/>
    <w:rsid w:val="00270188"/>
    <w:rsid w:val="00294DF1"/>
    <w:rsid w:val="002C68CF"/>
    <w:rsid w:val="00317565"/>
    <w:rsid w:val="00330993"/>
    <w:rsid w:val="00331450"/>
    <w:rsid w:val="00335868"/>
    <w:rsid w:val="00347ED5"/>
    <w:rsid w:val="00361827"/>
    <w:rsid w:val="00370846"/>
    <w:rsid w:val="003B1680"/>
    <w:rsid w:val="003D7D2E"/>
    <w:rsid w:val="004255CB"/>
    <w:rsid w:val="004833B8"/>
    <w:rsid w:val="004A4335"/>
    <w:rsid w:val="004E799E"/>
    <w:rsid w:val="005003F2"/>
    <w:rsid w:val="005043DC"/>
    <w:rsid w:val="005044D0"/>
    <w:rsid w:val="00535588"/>
    <w:rsid w:val="00582BC2"/>
    <w:rsid w:val="0059675F"/>
    <w:rsid w:val="005A43B1"/>
    <w:rsid w:val="005A4B98"/>
    <w:rsid w:val="005A63BA"/>
    <w:rsid w:val="005B798A"/>
    <w:rsid w:val="005C37C3"/>
    <w:rsid w:val="005D71CE"/>
    <w:rsid w:val="00636E72"/>
    <w:rsid w:val="00663ECD"/>
    <w:rsid w:val="0068647A"/>
    <w:rsid w:val="006B054C"/>
    <w:rsid w:val="006E6437"/>
    <w:rsid w:val="006E7915"/>
    <w:rsid w:val="0070379C"/>
    <w:rsid w:val="00730828"/>
    <w:rsid w:val="00732D7D"/>
    <w:rsid w:val="007733A1"/>
    <w:rsid w:val="007873A6"/>
    <w:rsid w:val="007A6046"/>
    <w:rsid w:val="007A77B7"/>
    <w:rsid w:val="007C6B48"/>
    <w:rsid w:val="007F5741"/>
    <w:rsid w:val="008365E0"/>
    <w:rsid w:val="00836B67"/>
    <w:rsid w:val="00843739"/>
    <w:rsid w:val="00881520"/>
    <w:rsid w:val="008B7ABB"/>
    <w:rsid w:val="008D146F"/>
    <w:rsid w:val="00960830"/>
    <w:rsid w:val="00960C19"/>
    <w:rsid w:val="009A2B92"/>
    <w:rsid w:val="009C1D06"/>
    <w:rsid w:val="009D1D0F"/>
    <w:rsid w:val="009F75C0"/>
    <w:rsid w:val="00A231CC"/>
    <w:rsid w:val="00A90ED5"/>
    <w:rsid w:val="00AA0D1C"/>
    <w:rsid w:val="00AA1538"/>
    <w:rsid w:val="00AA5880"/>
    <w:rsid w:val="00AB533C"/>
    <w:rsid w:val="00AC4651"/>
    <w:rsid w:val="00AF3DAF"/>
    <w:rsid w:val="00B06E92"/>
    <w:rsid w:val="00B06ED3"/>
    <w:rsid w:val="00B43F25"/>
    <w:rsid w:val="00B46919"/>
    <w:rsid w:val="00B7673F"/>
    <w:rsid w:val="00BA0C5F"/>
    <w:rsid w:val="00BA36A8"/>
    <w:rsid w:val="00BC6A17"/>
    <w:rsid w:val="00BD15E4"/>
    <w:rsid w:val="00C1738C"/>
    <w:rsid w:val="00C33A7B"/>
    <w:rsid w:val="00C527FC"/>
    <w:rsid w:val="00C745D7"/>
    <w:rsid w:val="00C93567"/>
    <w:rsid w:val="00CA6777"/>
    <w:rsid w:val="00CD5828"/>
    <w:rsid w:val="00CE1094"/>
    <w:rsid w:val="00CE5F2E"/>
    <w:rsid w:val="00CF3E81"/>
    <w:rsid w:val="00D14415"/>
    <w:rsid w:val="00E05D83"/>
    <w:rsid w:val="00E469DD"/>
    <w:rsid w:val="00E9279D"/>
    <w:rsid w:val="00EB0576"/>
    <w:rsid w:val="00ED1F8E"/>
    <w:rsid w:val="00EE19B7"/>
    <w:rsid w:val="00EF4E38"/>
    <w:rsid w:val="00EF649E"/>
    <w:rsid w:val="00F23478"/>
    <w:rsid w:val="00F4772F"/>
    <w:rsid w:val="00F77AB1"/>
    <w:rsid w:val="00F9069B"/>
    <w:rsid w:val="00F91B30"/>
    <w:rsid w:val="00FD2148"/>
    <w:rsid w:val="00FE4C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9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7C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B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1D0F"/>
    <w:rPr>
      <w:b/>
      <w:bCs/>
    </w:rPr>
  </w:style>
  <w:style w:type="paragraph" w:styleId="BalloonText">
    <w:name w:val="Balloon Text"/>
    <w:basedOn w:val="Normal"/>
    <w:link w:val="a"/>
    <w:uiPriority w:val="99"/>
    <w:semiHidden/>
    <w:unhideWhenUsed/>
    <w:rsid w:val="00B4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4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kab_242_1</cp:lastModifiedBy>
  <cp:revision>91</cp:revision>
  <dcterms:created xsi:type="dcterms:W3CDTF">2023-01-30T17:35:00Z</dcterms:created>
  <dcterms:modified xsi:type="dcterms:W3CDTF">2023-04-21T11:15:00Z</dcterms:modified>
</cp:coreProperties>
</file>