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3DF" w:rsidRPr="000A3688" w:rsidRDefault="00E113DF" w:rsidP="00E113DF">
      <w:pPr>
        <w:shd w:val="clear" w:color="auto" w:fill="FFFFFF"/>
        <w:spacing w:after="0" w:line="36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МЕЖКУЛЬТУРНАЯ КОММУНИКАЦИЯ:</w:t>
      </w:r>
    </w:p>
    <w:p w:rsidR="00E113DF" w:rsidRDefault="00E113DF" w:rsidP="00E113DF">
      <w:pPr>
        <w:shd w:val="clear" w:color="auto" w:fill="FFFFFF"/>
        <w:spacing w:after="0" w:line="36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A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ТЕОРИЯ, ПР</w:t>
      </w:r>
      <w:r w:rsidR="004C23E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0A368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КТИКА, ОПЫТ</w:t>
      </w:r>
    </w:p>
    <w:p w:rsidR="001F285A" w:rsidRDefault="00E113DF" w:rsidP="00E113DF">
      <w:pPr>
        <w:spacing w:after="0" w:line="360" w:lineRule="auto"/>
        <w:ind w:left="-426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Н.А.Лопато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1F285A" w:rsidRDefault="00D06F01" w:rsidP="00E113DF">
      <w:pPr>
        <w:spacing w:after="0" w:line="360" w:lineRule="auto"/>
        <w:ind w:left="-426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</w:t>
      </w:r>
      <w:r w:rsidR="001F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Ивье</w:t>
      </w:r>
      <w:proofErr w:type="spellEnd"/>
      <w:r w:rsidR="001F285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</w:p>
    <w:p w:rsidR="00E113DF" w:rsidRDefault="001F285A" w:rsidP="00E113DF">
      <w:pPr>
        <w:spacing w:after="0" w:line="360" w:lineRule="auto"/>
        <w:ind w:left="-426" w:firstLine="284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Республика Беларусь</w:t>
      </w:r>
    </w:p>
    <w:p w:rsidR="00E113DF" w:rsidRDefault="00E113DF" w:rsidP="00E113DF">
      <w:pPr>
        <w:shd w:val="clear" w:color="auto" w:fill="FFFFFF"/>
        <w:spacing w:after="0" w:line="360" w:lineRule="auto"/>
        <w:ind w:left="-426" w:firstLine="284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113DF" w:rsidRPr="001F285A" w:rsidRDefault="001F285A" w:rsidP="001F285A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85A">
        <w:rPr>
          <w:rFonts w:ascii="Times New Roman" w:hAnsi="Times New Roman" w:cs="Times New Roman"/>
          <w:i/>
          <w:sz w:val="28"/>
          <w:szCs w:val="28"/>
        </w:rPr>
        <w:t xml:space="preserve">Аннотация. 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>В процессе практического овладения любым ин</w:t>
      </w:r>
      <w:r w:rsidR="004C23E2" w:rsidRPr="001F285A">
        <w:rPr>
          <w:rFonts w:ascii="Times New Roman" w:hAnsi="Times New Roman" w:cs="Times New Roman"/>
          <w:i/>
          <w:sz w:val="28"/>
          <w:szCs w:val="28"/>
        </w:rPr>
        <w:t xml:space="preserve">остранным языком ведущая </w:t>
      </w:r>
      <w:bookmarkStart w:id="0" w:name="_GoBack"/>
      <w:bookmarkEnd w:id="0"/>
      <w:r w:rsidRPr="001F285A">
        <w:rPr>
          <w:rFonts w:ascii="Times New Roman" w:hAnsi="Times New Roman" w:cs="Times New Roman"/>
          <w:i/>
          <w:sz w:val="28"/>
          <w:szCs w:val="28"/>
        </w:rPr>
        <w:t>роль отводится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формированию межкультурной компетенции</w:t>
      </w:r>
      <w:r w:rsidRPr="001F285A">
        <w:rPr>
          <w:rFonts w:ascii="Times New Roman" w:hAnsi="Times New Roman" w:cs="Times New Roman"/>
          <w:i/>
          <w:sz w:val="28"/>
          <w:szCs w:val="28"/>
        </w:rPr>
        <w:t>. В статье говорится о том, что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1F285A">
        <w:rPr>
          <w:rFonts w:ascii="Times New Roman" w:hAnsi="Times New Roman" w:cs="Times New Roman"/>
          <w:i/>
          <w:sz w:val="28"/>
          <w:szCs w:val="28"/>
        </w:rPr>
        <w:t>межкультурн</w:t>
      </w:r>
      <w:r w:rsidRPr="001F285A">
        <w:rPr>
          <w:rFonts w:ascii="Times New Roman" w:hAnsi="Times New Roman" w:cs="Times New Roman"/>
          <w:i/>
          <w:sz w:val="28"/>
          <w:szCs w:val="28"/>
        </w:rPr>
        <w:t>ые</w:t>
      </w:r>
      <w:r w:rsidRPr="001F285A">
        <w:rPr>
          <w:rFonts w:ascii="Times New Roman" w:hAnsi="Times New Roman" w:cs="Times New Roman"/>
          <w:i/>
          <w:sz w:val="28"/>
          <w:szCs w:val="28"/>
        </w:rPr>
        <w:t xml:space="preserve"> компетенции</w:t>
      </w:r>
      <w:r w:rsidRPr="001F28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>подразумева</w:t>
      </w:r>
      <w:r w:rsidRPr="001F285A">
        <w:rPr>
          <w:rFonts w:ascii="Times New Roman" w:hAnsi="Times New Roman" w:cs="Times New Roman"/>
          <w:i/>
          <w:sz w:val="28"/>
          <w:szCs w:val="28"/>
        </w:rPr>
        <w:t>ю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>т</w:t>
      </w:r>
      <w:r w:rsidRPr="001F285A">
        <w:rPr>
          <w:rFonts w:ascii="Times New Roman" w:hAnsi="Times New Roman" w:cs="Times New Roman"/>
          <w:i/>
          <w:sz w:val="28"/>
          <w:szCs w:val="28"/>
        </w:rPr>
        <w:t>: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знание культурных особенностей страны изучаемого языка</w:t>
      </w:r>
      <w:r w:rsidRPr="001F285A">
        <w:rPr>
          <w:rFonts w:ascii="Times New Roman" w:hAnsi="Times New Roman" w:cs="Times New Roman"/>
          <w:i/>
          <w:sz w:val="28"/>
          <w:szCs w:val="28"/>
        </w:rPr>
        <w:t>; формирование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навык</w:t>
      </w:r>
      <w:r w:rsidRPr="001F285A">
        <w:rPr>
          <w:rFonts w:ascii="Times New Roman" w:hAnsi="Times New Roman" w:cs="Times New Roman"/>
          <w:i/>
          <w:sz w:val="28"/>
          <w:szCs w:val="28"/>
        </w:rPr>
        <w:t>ов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и умени</w:t>
      </w:r>
      <w:r w:rsidRPr="001F285A">
        <w:rPr>
          <w:rFonts w:ascii="Times New Roman" w:hAnsi="Times New Roman" w:cs="Times New Roman"/>
          <w:i/>
          <w:sz w:val="28"/>
          <w:szCs w:val="28"/>
        </w:rPr>
        <w:t>й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приспосабливать свои знания к новой культурной среде</w:t>
      </w:r>
      <w:r w:rsidRPr="001F285A">
        <w:rPr>
          <w:rFonts w:ascii="Times New Roman" w:hAnsi="Times New Roman" w:cs="Times New Roman"/>
          <w:i/>
          <w:sz w:val="28"/>
          <w:szCs w:val="28"/>
        </w:rPr>
        <w:t>;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 наличие таких качеств личности, как толера</w:t>
      </w:r>
      <w:r w:rsidR="004C23E2" w:rsidRPr="001F285A">
        <w:rPr>
          <w:rFonts w:ascii="Times New Roman" w:hAnsi="Times New Roman" w:cs="Times New Roman"/>
          <w:i/>
          <w:sz w:val="28"/>
          <w:szCs w:val="28"/>
        </w:rPr>
        <w:t>нтность, терпимость, патриотизм</w:t>
      </w:r>
      <w:r w:rsidR="00E113DF" w:rsidRPr="001F285A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C23E2" w:rsidRPr="001F285A" w:rsidRDefault="004C23E2" w:rsidP="001F285A">
      <w:pPr>
        <w:tabs>
          <w:tab w:val="left" w:pos="8637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F285A">
        <w:rPr>
          <w:rFonts w:ascii="Times New Roman" w:hAnsi="Times New Roman" w:cs="Times New Roman"/>
          <w:i/>
          <w:sz w:val="28"/>
          <w:szCs w:val="28"/>
        </w:rPr>
        <w:t>Ключевые слова:</w:t>
      </w:r>
      <w:r w:rsidR="005A071C" w:rsidRPr="001F285A">
        <w:rPr>
          <w:rFonts w:ascii="Times New Roman" w:hAnsi="Times New Roman" w:cs="Times New Roman"/>
          <w:i/>
          <w:sz w:val="28"/>
          <w:szCs w:val="28"/>
        </w:rPr>
        <w:t xml:space="preserve"> межкультурная коммуникация, коммуникативная компетенция</w:t>
      </w:r>
      <w:r w:rsidR="00D06F01" w:rsidRPr="001F285A">
        <w:rPr>
          <w:rFonts w:ascii="Times New Roman" w:hAnsi="Times New Roman" w:cs="Times New Roman"/>
          <w:i/>
          <w:sz w:val="28"/>
          <w:szCs w:val="28"/>
        </w:rPr>
        <w:t>.</w:t>
      </w:r>
    </w:p>
    <w:p w:rsid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</w:p>
    <w:p w:rsidR="001F285A" w:rsidRP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N.A. </w:t>
      </w:r>
      <w:proofErr w:type="spellStart"/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Lopato</w:t>
      </w:r>
      <w:proofErr w:type="spellEnd"/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</w:p>
    <w:p w:rsidR="001F285A" w:rsidRP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 xml:space="preserve">  town of </w:t>
      </w:r>
      <w:proofErr w:type="spellStart"/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Ivye</w:t>
      </w:r>
      <w:proofErr w:type="spellEnd"/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,</w:t>
      </w:r>
    </w:p>
    <w:p w:rsid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Republic of Belarus</w:t>
      </w:r>
    </w:p>
    <w:p w:rsidR="001F285A" w:rsidRP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Annotation. In the process of practical mastery of any foreign language, the leading role is assigned to the formation of intercultural competence. The article says that intercultural competences imply: knowledge of the cultural characteristics of the country of the target language; the formation of skills and abilities to adapt their knowledge to the new cultural environment; the presence of such personality traits as tolerance, tolerance, patriotism.</w:t>
      </w:r>
    </w:p>
    <w:p w:rsidR="001F285A" w:rsidRP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</w:pPr>
      <w:r w:rsidRPr="001F285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 w:eastAsia="ru-RU"/>
        </w:rPr>
        <w:t>Key words: intercultural communication, communicative competence.</w:t>
      </w:r>
    </w:p>
    <w:p w:rsidR="001F285A" w:rsidRPr="001F285A" w:rsidRDefault="001F285A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E113DF" w:rsidRPr="00ED5C7B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взаимосвязь преподавания иностранного языка и межкультурной коммуникации совершенно очевидна. Актуальность такой взаимосвязи так же не вызывает сомнения, особенно при преподавании английского языка, который стал языком международного общения</w:t>
      </w:r>
      <w:r w:rsidR="004C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3DF" w:rsidRPr="00ED5C7B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учителя английского языка – подготовить ученика к полноценному общению с говорящими на этом языке, а поскольку мы говорим об английском как языке международного общения, то учитель должен быть готов к тому, что учащимся придется вести коммуникацию не только с представителями народов, для </w:t>
      </w:r>
      <w:proofErr w:type="gramStart"/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  английский</w:t>
      </w:r>
      <w:proofErr w:type="gramEnd"/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 –  родной, но и с людьми других, самых разных культур.</w:t>
      </w:r>
    </w:p>
    <w:p w:rsidR="00E113DF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тому же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взаимосвязь преподавания языка и межкультурной коммуникации предоставляет огромные возможности для решения не только образовательных, но и воспитательных задач, стоящих перед учителем.</w:t>
      </w:r>
      <w:r w:rsidR="004C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когда смешение народов, языков, культу</w:t>
      </w:r>
      <w:r w:rsidR="004C23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 достигло невиданного размаха, 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никогда остро встала проблема 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воспитания терпимости к чужим культурам</w:t>
      </w:r>
      <w:r w:rsidRPr="00ED5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пробуждения интереса и уважения к ним, преодоления в себе чувства раздражения от непохожести других культур. Именно этим вызвано всеобщее внимание к вопросам межкультурной, международной коммуникации.</w:t>
      </w:r>
    </w:p>
    <w:p w:rsidR="00E113DF" w:rsidRPr="00ED5C7B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же стоит за понятием «межкультурная коммуникация»?</w:t>
      </w:r>
    </w:p>
    <w:p w:rsidR="00E113DF" w:rsidRPr="00ED5C7B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Межкультурная коммуникация</w:t>
      </w:r>
      <w:r w:rsidRPr="00ED5C7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- </w:t>
      </w:r>
      <w:r w:rsidRPr="00ED5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общение, осуществляемое в условиях столь значительных культурно обусловленных различий в коммуникативной компетенции его участников, что эти различия существенно влияют на удачу или неудачу коммуникативного события. Под коммуникативной компетенцией при этом понимается знание используемых при коммуникации символьных систем и правил их функционирования, а также принципов коммуникативного взаимодействия. Межкультурная коммуникация характеризуется тем, что ее участники при прямом контакте используют специальные языковые варианты и дискурсивные стратегии, отличные от тех, которыми они пользуются при общении внутри одной и той же культуры. </w:t>
      </w:r>
    </w:p>
    <w:p w:rsidR="00E113DF" w:rsidRPr="00005E5A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 </w:t>
      </w:r>
      <w:r w:rsidRPr="00005E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задачами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основ межкультурной коммуникации  являются:</w:t>
      </w:r>
    </w:p>
    <w:p w:rsidR="00E113DF" w:rsidRPr="00005E5A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образовательная: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учащимися знаний и практического, коммуникативно-речевого опыта в области межкультурной коммуникации на английском языке;</w:t>
      </w:r>
    </w:p>
    <w:p w:rsidR="00E113DF" w:rsidRPr="00005E5A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развивающая: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развитие стратегий эффективного общения с представителями разных культурных сообществ, а также </w:t>
      </w:r>
      <w:proofErr w:type="gramStart"/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познавательных и социальных мотивов</w:t>
      </w:r>
      <w:proofErr w:type="gramEnd"/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в области изучения английского языка;</w:t>
      </w:r>
    </w:p>
    <w:p w:rsidR="00E113DF" w:rsidRPr="00005E5A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 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воспитательная: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личностных качеств, необходимых для эффективного межкультурного взаимодействия, через примеры и приобретение опыта поведения </w:t>
      </w:r>
      <w:proofErr w:type="gramStart"/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различного рода</w:t>
      </w:r>
      <w:proofErr w:type="gramEnd"/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социокультурных ситуациях;</w:t>
      </w:r>
    </w:p>
    <w:p w:rsidR="00E113DF" w:rsidRPr="00ED5C7B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 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практическая:</w:t>
      </w:r>
      <w:r w:rsidRPr="00005E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приобретение учащимися умений понимать представителей других культурных сообществ, правильно реагировать на их просьбы и предложения, оказывать им помощь, достойно представлять свою страну.</w:t>
      </w:r>
    </w:p>
    <w:p w:rsidR="00E113DF" w:rsidRPr="00B274F0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74F0">
        <w:rPr>
          <w:rFonts w:ascii="Times New Roman" w:hAnsi="Times New Roman" w:cs="Times New Roman"/>
          <w:color w:val="000000"/>
          <w:sz w:val="28"/>
          <w:szCs w:val="28"/>
        </w:rPr>
        <w:t xml:space="preserve">На мой взгляд, </w:t>
      </w:r>
      <w:r>
        <w:rPr>
          <w:rFonts w:ascii="Times New Roman" w:hAnsi="Times New Roman" w:cs="Times New Roman"/>
          <w:color w:val="000000"/>
          <w:sz w:val="28"/>
          <w:szCs w:val="28"/>
        </w:rPr>
        <w:t>на уроках английского языка в  школе  выполняется задача</w:t>
      </w:r>
      <w:r w:rsidRPr="00B274F0">
        <w:rPr>
          <w:rFonts w:ascii="Times New Roman" w:hAnsi="Times New Roman" w:cs="Times New Roman"/>
          <w:color w:val="000000"/>
          <w:sz w:val="28"/>
          <w:szCs w:val="28"/>
        </w:rPr>
        <w:t xml:space="preserve"> межкультурной коммуникации.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Качество обучения во многом зависит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подобранного страноведческого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материала. Актуальная и интересная информация о жизни и быте в странах изучаемого языка, фотографии, схемы, статистика, подробные комментарии учителя и коммуникативные упражнения позволя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учебно-методическим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комплексам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соответствовать современной образовательной парадигме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113DF" w:rsidRDefault="00E113DF" w:rsidP="001F285A">
      <w:pPr>
        <w:shd w:val="clear" w:color="auto" w:fill="FFFFFF"/>
        <w:tabs>
          <w:tab w:val="left" w:pos="864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со страноведческим материалом 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инается еще в начальной школе и 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продолжается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окончания школы. 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начальной школе ребята узнают английский язык через игру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 в учебном процессе обладают большими возможностями для дальнейшего совершенс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твования учебного процесса 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формирования и активизации 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обучающихся умений и навыков творческой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66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мыслительной, познавательной деятельности.</w:t>
      </w:r>
    </w:p>
    <w:p w:rsidR="00E113DF" w:rsidRPr="00066E94" w:rsidRDefault="00E113DF" w:rsidP="001F285A">
      <w:pPr>
        <w:tabs>
          <w:tab w:val="left" w:pos="864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Учащиеся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-ых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 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праздниками, 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традициями и о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бычаями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Великобритании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Данная 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>тема в 8</w:t>
      </w:r>
      <w:r w:rsidR="004C23E2">
        <w:rPr>
          <w:rFonts w:ascii="Times New Roman" w:hAnsi="Times New Roman" w:cs="Times New Roman"/>
          <w:sz w:val="28"/>
          <w:szCs w:val="28"/>
          <w:shd w:val="clear" w:color="auto" w:fill="FFFFFF"/>
        </w:rPr>
        <w:t>-ом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классе вводится с посещения официального сайта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Великобритании. Ребята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удовольствием листают страницы данного сайта. При изучении темы «Знаменитости» (10</w:t>
      </w:r>
      <w:r w:rsidR="004C23E2">
        <w:rPr>
          <w:rFonts w:ascii="Times New Roman" w:hAnsi="Times New Roman" w:cs="Times New Roman"/>
          <w:sz w:val="28"/>
          <w:szCs w:val="28"/>
          <w:shd w:val="clear" w:color="auto" w:fill="FFFFFF"/>
        </w:rPr>
        <w:t>-ый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класс), учащиеся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>, используя</w:t>
      </w:r>
      <w:r w:rsidR="004C2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Интернет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>, находят сведения о своих кумирах и используют эту информацию в диалогах. При изучении темы «Покупки»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>(7</w:t>
      </w:r>
      <w:r w:rsidR="004C23E2">
        <w:rPr>
          <w:rFonts w:ascii="Times New Roman" w:hAnsi="Times New Roman" w:cs="Times New Roman"/>
          <w:sz w:val="28"/>
          <w:szCs w:val="28"/>
          <w:shd w:val="clear" w:color="auto" w:fill="FFFFFF"/>
        </w:rPr>
        <w:t>-ой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класс),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ученики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изучают лексику</w:t>
      </w:r>
      <w:r w:rsidR="008438B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посещая «виртуальный магазин». При этом результатом практической работы может быть, нап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ример, совместный выпуск газеты</w:t>
      </w:r>
      <w:r w:rsidRPr="00066E94">
        <w:rPr>
          <w:rFonts w:ascii="Times New Roman" w:hAnsi="Times New Roman" w:cs="Times New Roman"/>
          <w:sz w:val="28"/>
          <w:szCs w:val="28"/>
          <w:shd w:val="clear" w:color="auto" w:fill="FFFFFF"/>
        </w:rPr>
        <w:t>; программа туристического маршрута; план обустройства дома, парка; планировка</w:t>
      </w:r>
      <w:r w:rsidR="004C2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обустройство квартиры.</w:t>
      </w:r>
    </w:p>
    <w:p w:rsidR="00E113DF" w:rsidRDefault="00E113DF" w:rsidP="001F285A">
      <w:pPr>
        <w:shd w:val="clear" w:color="auto" w:fill="FFFFFF"/>
        <w:tabs>
          <w:tab w:val="left" w:pos="86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ходу изучения разных тем учащиеся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открывают для себя целый мир,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знавая об образе жизни британцев. Более того, они нахо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дят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общие и отличительные признаки в 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традициях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двух народов</w:t>
      </w:r>
      <w:r w:rsidRPr="00B274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таких уроках дети знакомятся с необыкновенно богатой культурой двух народов во всех ее проявлениях. И я уверена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 обога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щается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1D73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ему есть что сказать и об Англии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о Беларуси, и о народах.</w:t>
      </w:r>
    </w:p>
    <w:p w:rsidR="00E113DF" w:rsidRPr="000A3688" w:rsidRDefault="00E113DF" w:rsidP="001F285A">
      <w:pPr>
        <w:pStyle w:val="a3"/>
        <w:shd w:val="clear" w:color="auto" w:fill="FFFFFF"/>
        <w:tabs>
          <w:tab w:val="left" w:pos="8647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A3688">
        <w:rPr>
          <w:sz w:val="28"/>
          <w:szCs w:val="28"/>
        </w:rPr>
        <w:t>В заключении хоте</w:t>
      </w:r>
      <w:r w:rsidR="004C23E2">
        <w:rPr>
          <w:sz w:val="28"/>
          <w:szCs w:val="28"/>
        </w:rPr>
        <w:t>лось бы подчеркнуть, чт</w:t>
      </w:r>
      <w:r w:rsidR="008438B4">
        <w:rPr>
          <w:sz w:val="28"/>
          <w:szCs w:val="28"/>
        </w:rPr>
        <w:t>о ц</w:t>
      </w:r>
      <w:r w:rsidRPr="000A3688">
        <w:rPr>
          <w:sz w:val="28"/>
          <w:szCs w:val="28"/>
        </w:rPr>
        <w:t>ель</w:t>
      </w:r>
      <w:r w:rsidR="008438B4">
        <w:rPr>
          <w:sz w:val="28"/>
          <w:szCs w:val="28"/>
        </w:rPr>
        <w:t>ю</w:t>
      </w:r>
      <w:r w:rsidRPr="000A3688">
        <w:rPr>
          <w:sz w:val="28"/>
          <w:szCs w:val="28"/>
        </w:rPr>
        <w:t xml:space="preserve"> обучения </w:t>
      </w:r>
      <w:r>
        <w:rPr>
          <w:sz w:val="28"/>
          <w:szCs w:val="28"/>
        </w:rPr>
        <w:t xml:space="preserve">английскому языку </w:t>
      </w:r>
      <w:r w:rsidR="008438B4">
        <w:rPr>
          <w:sz w:val="28"/>
          <w:szCs w:val="28"/>
        </w:rPr>
        <w:t xml:space="preserve">является </w:t>
      </w:r>
      <w:r w:rsidRPr="000A3688">
        <w:rPr>
          <w:sz w:val="28"/>
          <w:szCs w:val="28"/>
        </w:rPr>
        <w:t xml:space="preserve"> развитие у учащихся способности к межкультурному взаимодействию и к использованию изучаемого языка как инструмента этого </w:t>
      </w:r>
      <w:r w:rsidR="00D06F01">
        <w:rPr>
          <w:sz w:val="28"/>
          <w:szCs w:val="28"/>
        </w:rPr>
        <w:t>взаимодействия. Чтобы достичь ее</w:t>
      </w:r>
      <w:r w:rsidRPr="000A3688">
        <w:rPr>
          <w:sz w:val="28"/>
          <w:szCs w:val="28"/>
        </w:rPr>
        <w:t xml:space="preserve">, необходимо всегда помнить, что в центре этого взаимодействия находится ученик, который выступает не только как субъект </w:t>
      </w:r>
      <w:r w:rsidR="00D06F01">
        <w:rPr>
          <w:sz w:val="28"/>
          <w:szCs w:val="28"/>
        </w:rPr>
        <w:t xml:space="preserve">образовательного </w:t>
      </w:r>
      <w:r w:rsidRPr="000A3688">
        <w:rPr>
          <w:sz w:val="28"/>
          <w:szCs w:val="28"/>
        </w:rPr>
        <w:t>процесса, но и как центральный субъект межкультурной коммуникации.</w:t>
      </w:r>
    </w:p>
    <w:p w:rsidR="00E113DF" w:rsidRDefault="00E113DF" w:rsidP="001F285A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E113DF" w:rsidRDefault="00E113DF" w:rsidP="001F2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Алхазишвили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Основы овладения устной иностранной речью: учебное пособие / А.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Алхазишвили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.- М.: Просвещение, 2006. – 308 с.</w:t>
      </w:r>
    </w:p>
    <w:p w:rsidR="00E113DF" w:rsidRDefault="00E113DF" w:rsidP="001F2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Алхазишвили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А. А. Теория и практика обучения устной речи на иностранном языке: учебное пособие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А.А.Алхазишвили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Просвещение, 2005. – 204 с.</w:t>
      </w:r>
    </w:p>
    <w:p w:rsidR="00E113DF" w:rsidRDefault="00E113DF" w:rsidP="001F2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Андриевская, В. В. Психология усвоения иностранных языков на разных возрастных ступенях: учеб</w:t>
      </w:r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ное пособие / </w:t>
      </w:r>
      <w:proofErr w:type="spellStart"/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В.В.Андриевская</w:t>
      </w:r>
      <w:proofErr w:type="spellEnd"/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:</w:t>
      </w:r>
      <w:proofErr w:type="gramEnd"/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Росмэн</w:t>
      </w:r>
      <w:proofErr w:type="spellEnd"/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2006.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325 с.</w:t>
      </w:r>
    </w:p>
    <w:p w:rsidR="00E113DF" w:rsidRDefault="00E113DF" w:rsidP="001F285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И. А. Коммуникативное поведение /</w:t>
      </w:r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И.А.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Стернина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</w:t>
      </w:r>
      <w:r w:rsidR="001F28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Воронеж, 2011. – 264 с.</w:t>
      </w:r>
    </w:p>
    <w:p w:rsidR="002B55EB" w:rsidRDefault="002B55EB" w:rsidP="001F285A">
      <w:pPr>
        <w:spacing w:after="0" w:line="240" w:lineRule="auto"/>
        <w:ind w:firstLine="709"/>
        <w:jc w:val="both"/>
      </w:pPr>
    </w:p>
    <w:sectPr w:rsidR="002B55EB" w:rsidSect="00C0589E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13DF"/>
    <w:rsid w:val="001F285A"/>
    <w:rsid w:val="00240FC6"/>
    <w:rsid w:val="002B55EB"/>
    <w:rsid w:val="004C23E2"/>
    <w:rsid w:val="005A071C"/>
    <w:rsid w:val="008438B4"/>
    <w:rsid w:val="00C0589E"/>
    <w:rsid w:val="00D06F01"/>
    <w:rsid w:val="00D97CFF"/>
    <w:rsid w:val="00E1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7F496"/>
  <w15:docId w15:val="{DFF84D14-2047-4580-986A-72D4ECD4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13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1019</Words>
  <Characters>5813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</cp:lastModifiedBy>
  <cp:revision>7</cp:revision>
  <dcterms:created xsi:type="dcterms:W3CDTF">2021-09-28T20:22:00Z</dcterms:created>
  <dcterms:modified xsi:type="dcterms:W3CDTF">2021-10-08T09:56:00Z</dcterms:modified>
</cp:coreProperties>
</file>