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5CA4" w14:textId="77777777" w:rsidR="00384216" w:rsidRPr="00EB63AD" w:rsidRDefault="00384216" w:rsidP="003842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B63AD">
        <w:rPr>
          <w:rFonts w:ascii="Times New Roman" w:hAnsi="Times New Roman" w:cs="Times New Roman"/>
          <w:sz w:val="32"/>
          <w:szCs w:val="32"/>
        </w:rPr>
        <w:t>Секция</w:t>
      </w:r>
    </w:p>
    <w:p w14:paraId="747DCB67" w14:textId="77777777" w:rsidR="00384216" w:rsidRPr="00BA24E6" w:rsidRDefault="00384216" w:rsidP="003842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24E6">
        <w:rPr>
          <w:rFonts w:ascii="Times New Roman" w:hAnsi="Times New Roman" w:cs="Times New Roman"/>
          <w:b/>
          <w:sz w:val="32"/>
          <w:szCs w:val="32"/>
        </w:rPr>
        <w:t>«Русская литература»</w:t>
      </w:r>
    </w:p>
    <w:p w14:paraId="18F127BB" w14:textId="77777777" w:rsidR="00822F37" w:rsidRPr="00EB63AD" w:rsidRDefault="00822F37" w:rsidP="003842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14:paraId="768DE767" w14:textId="77777777" w:rsidR="004229D1" w:rsidRPr="001E699A" w:rsidRDefault="00CF4C18" w:rsidP="001E699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 степени</w:t>
      </w:r>
    </w:p>
    <w:p w14:paraId="3CF35CA5" w14:textId="77777777" w:rsidR="004229D1" w:rsidRDefault="004229D1" w:rsidP="00422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Дудина Эмилия Геннадьевна,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20 имени Е.И.Чайкиной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Евангельские мотивы в поэзии </w:t>
      </w:r>
      <w:r w:rsidR="00D61CD2">
        <w:rPr>
          <w:rFonts w:ascii="Times New Roman" w:hAnsi="Times New Roman" w:cs="Times New Roman"/>
          <w:sz w:val="32"/>
          <w:szCs w:val="32"/>
        </w:rPr>
        <w:t xml:space="preserve">      </w:t>
      </w:r>
      <w:r w:rsidRPr="00B70C58">
        <w:rPr>
          <w:rFonts w:ascii="Times New Roman" w:hAnsi="Times New Roman" w:cs="Times New Roman"/>
          <w:sz w:val="32"/>
          <w:szCs w:val="32"/>
        </w:rPr>
        <w:t>Н.С. Гумилева: проблемы рецепции и художественной трансформации;</w:t>
      </w:r>
    </w:p>
    <w:p w14:paraId="5F35F417" w14:textId="77777777" w:rsidR="004229D1" w:rsidRPr="00B70C58" w:rsidRDefault="004229D1" w:rsidP="00422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Курилова Виктория Денисовна,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7 класса государственного учреждения образования «Гимназия № 1 г. Ивье».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Цветовая палитра поэзии Серебряного века: количественный анализ на материале лирики А. Блока</w:t>
      </w:r>
      <w:r w:rsidR="00771BC9">
        <w:rPr>
          <w:rFonts w:ascii="Times New Roman" w:hAnsi="Times New Roman" w:cs="Times New Roman"/>
          <w:sz w:val="32"/>
          <w:szCs w:val="32"/>
        </w:rPr>
        <w:t>, А. Ахматовой и В. Маяковского</w:t>
      </w:r>
    </w:p>
    <w:p w14:paraId="33E20181" w14:textId="77777777" w:rsidR="00822F37" w:rsidRPr="001E699A" w:rsidRDefault="00822F37" w:rsidP="001E699A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14:paraId="006081F7" w14:textId="77777777" w:rsidR="00822F37" w:rsidRDefault="00822F37" w:rsidP="00822F37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94F8F">
        <w:rPr>
          <w:rFonts w:ascii="Times New Roman" w:hAnsi="Times New Roman" w:cs="Times New Roman"/>
          <w:b/>
          <w:i/>
          <w:sz w:val="36"/>
          <w:szCs w:val="36"/>
        </w:rPr>
        <w:t>Диплом II степени</w:t>
      </w:r>
    </w:p>
    <w:p w14:paraId="11669AE1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Денисюк Богдан Сергеевич,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28 имени В.Д.Соколовского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Хронотоп степи в повестях </w:t>
      </w:r>
      <w:r w:rsidR="00655AE7">
        <w:rPr>
          <w:rFonts w:ascii="Times New Roman" w:hAnsi="Times New Roman" w:cs="Times New Roman"/>
          <w:sz w:val="32"/>
          <w:szCs w:val="32"/>
        </w:rPr>
        <w:t xml:space="preserve">     </w:t>
      </w:r>
      <w:r w:rsidRPr="00B70C58">
        <w:rPr>
          <w:rFonts w:ascii="Times New Roman" w:hAnsi="Times New Roman" w:cs="Times New Roman"/>
          <w:sz w:val="32"/>
          <w:szCs w:val="32"/>
        </w:rPr>
        <w:t>А.П. Чехова «Степь» и Н.В. Гоголя «Тарас Бульба»;</w:t>
      </w:r>
    </w:p>
    <w:p w14:paraId="28505B6B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Бурдун Дарья Дмитриевна,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государственного учреждения образования «Гимназия № 1 г. Дятлово». </w:t>
      </w:r>
      <w:r w:rsidRPr="00B70C58">
        <w:rPr>
          <w:rFonts w:ascii="Times New Roman" w:hAnsi="Times New Roman" w:cs="Times New Roman"/>
          <w:sz w:val="32"/>
          <w:szCs w:val="32"/>
        </w:rPr>
        <w:t>Эволюция белорусской мистической прозы: от фольклорной романтики Яна Барщевского в книге «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Шляхтиц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Завальня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, или Беларусь в фантастических рассказах» к «городскому фэнтези» в сборнике «(Не)зримая Беларусь» коллектива авторов сообщества белорусских фантастов «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Шуфлядка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писателя»;</w:t>
      </w:r>
    </w:p>
    <w:p w14:paraId="2DCFEA20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Пецевич Матвей Сергеевич,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учащийся 11 класса государственного учреждения образования «Средняя школа № 20 имени Е.И.Чайкиной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Полифония как структурообразующий принцип </w:t>
      </w:r>
      <w:r w:rsidR="00771BC9">
        <w:rPr>
          <w:rFonts w:ascii="Times New Roman" w:hAnsi="Times New Roman" w:cs="Times New Roman"/>
          <w:sz w:val="32"/>
          <w:szCs w:val="32"/>
        </w:rPr>
        <w:t xml:space="preserve">«маленькой трилогии» </w:t>
      </w:r>
      <w:proofErr w:type="spellStart"/>
      <w:r w:rsidR="00771BC9">
        <w:rPr>
          <w:rFonts w:ascii="Times New Roman" w:hAnsi="Times New Roman" w:cs="Times New Roman"/>
          <w:sz w:val="32"/>
          <w:szCs w:val="32"/>
        </w:rPr>
        <w:t>А.П.Чехова</w:t>
      </w:r>
      <w:proofErr w:type="spellEnd"/>
    </w:p>
    <w:p w14:paraId="1C5599E8" w14:textId="77777777" w:rsidR="002B0151" w:rsidRDefault="002B0151" w:rsidP="00F77482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14:paraId="1AFE0950" w14:textId="77777777" w:rsidR="007E522A" w:rsidRPr="00F77482" w:rsidRDefault="002B0151" w:rsidP="00F77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III степени</w:t>
      </w:r>
    </w:p>
    <w:p w14:paraId="1EB8061A" w14:textId="77777777" w:rsidR="007E522A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Бруйло Кира Александровна,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 10 имени В.И.Пеленицына г. Слонима».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Функции танцевальных фрагментов в нарративной организации русской прозы XIX-XX веков;</w:t>
      </w:r>
    </w:p>
    <w:p w14:paraId="14CEC43A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 xml:space="preserve">Жуковская Ангелина Михайловна,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«Погородненская средняя школа» Вороновского района.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Эволюция образа «идеальной женщины» в русской литературе XIX–XXI веков;</w:t>
      </w:r>
    </w:p>
    <w:p w14:paraId="5B4AA210" w14:textId="1481C8B3" w:rsidR="00384216" w:rsidRDefault="00384216" w:rsidP="0038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Ворона Виктор Дмитриевич,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 1 г. Скиделя им</w:t>
      </w:r>
      <w:r w:rsidR="006211AB">
        <w:rPr>
          <w:rFonts w:ascii="Times New Roman" w:hAnsi="Times New Roman" w:cs="Times New Roman"/>
          <w:i/>
          <w:sz w:val="32"/>
          <w:szCs w:val="32"/>
          <w:lang w:val="be-BY"/>
        </w:rPr>
        <w:t>ени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В.Г. Пешко».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Особенности изображения событий периода Великой Отечественной войны на Белорусской земле в книге воспоминаний фронтовика и педагога Ивана Митина;</w:t>
      </w:r>
    </w:p>
    <w:p w14:paraId="5938141B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Ерёмина Евгения Андреевна,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10 класса государственного учреждения образования «Средняя школа 40 имени В.И.Кремко г. Гродно». </w:t>
      </w:r>
      <w:r w:rsidRPr="00B70C58">
        <w:rPr>
          <w:rFonts w:ascii="Times New Roman" w:hAnsi="Times New Roman" w:cs="Times New Roman"/>
          <w:sz w:val="32"/>
          <w:szCs w:val="32"/>
        </w:rPr>
        <w:t xml:space="preserve">Нравственный выбор и проблема женской судьбы в русской и белорусской прозе XX века (на примере повести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В.Распутина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«Живи и помни» и романа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И.Шамякина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«Сердце на ладони»);</w:t>
      </w:r>
    </w:p>
    <w:p w14:paraId="576836E9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Зубик Полина Михайловна,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3 г. Щучина имени В.А. Рудого».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Гендерная семантика языка и трансформация образа Гамлета в поэтической рецепции Марины Цветаевой и Бориса Пастернака (на примере поэтических текстов «Диалог </w:t>
      </w:r>
      <w:r w:rsidR="00771BC9">
        <w:rPr>
          <w:rFonts w:ascii="Times New Roman" w:hAnsi="Times New Roman" w:cs="Times New Roman"/>
          <w:sz w:val="32"/>
          <w:szCs w:val="32"/>
        </w:rPr>
        <w:t>Гамлета с совестью» и «Гамлет»);</w:t>
      </w:r>
    </w:p>
    <w:p w14:paraId="540F6016" w14:textId="77777777" w:rsidR="007E522A" w:rsidRPr="00B70C58" w:rsidRDefault="007E522A" w:rsidP="007E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Левоневская Милена Мирославовна,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«Большеберестовицкая средняя школа имени С.О.Притыцкого» Берестовицкого района.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Две стихии одного шедевра: сравнительный анализ оригинала романа «Евгений Онегин» А.С. Пушкина и его перевода н</w:t>
      </w:r>
      <w:r w:rsidR="00771BC9">
        <w:rPr>
          <w:rFonts w:ascii="Times New Roman" w:hAnsi="Times New Roman" w:cs="Times New Roman"/>
          <w:sz w:val="32"/>
          <w:szCs w:val="32"/>
        </w:rPr>
        <w:t>а белорусский язык А. Кулешовым.</w:t>
      </w:r>
    </w:p>
    <w:p w14:paraId="6CE604DB" w14:textId="77777777" w:rsidR="007E522A" w:rsidRDefault="007E522A" w:rsidP="007E522A"/>
    <w:p w14:paraId="4F552FBB" w14:textId="77777777" w:rsidR="007E522A" w:rsidRPr="00B70C58" w:rsidRDefault="007E522A" w:rsidP="0038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215019D" w14:textId="77777777" w:rsidR="00384216" w:rsidRPr="00B70C58" w:rsidRDefault="00384216" w:rsidP="0038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sectPr w:rsidR="00384216" w:rsidRPr="00B70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216"/>
    <w:rsid w:val="00021903"/>
    <w:rsid w:val="001E699A"/>
    <w:rsid w:val="002B0151"/>
    <w:rsid w:val="00384216"/>
    <w:rsid w:val="004229D1"/>
    <w:rsid w:val="006211AB"/>
    <w:rsid w:val="00655AE7"/>
    <w:rsid w:val="00771BC9"/>
    <w:rsid w:val="007E522A"/>
    <w:rsid w:val="00822F37"/>
    <w:rsid w:val="00995193"/>
    <w:rsid w:val="00BA24E6"/>
    <w:rsid w:val="00CF4C18"/>
    <w:rsid w:val="00D2380D"/>
    <w:rsid w:val="00D61CD2"/>
    <w:rsid w:val="00F7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1C0A"/>
  <w15:chartTrackingRefBased/>
  <w15:docId w15:val="{1C66309D-5B27-4834-8465-039D9051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2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dcterms:created xsi:type="dcterms:W3CDTF">2026-11-03T09:32:00Z</dcterms:created>
  <dcterms:modified xsi:type="dcterms:W3CDTF">2026-11-03T14:18:00Z</dcterms:modified>
</cp:coreProperties>
</file>