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2A" w:rsidRPr="00D16AA2" w:rsidRDefault="00D16AA2" w:rsidP="00D16AA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bookmarkStart w:id="0" w:name="_GoBack"/>
      <w:bookmarkEnd w:id="0"/>
      <w:r w:rsidRPr="00D16AA2">
        <w:rPr>
          <w:rFonts w:ascii="Times New Roman" w:hAnsi="Times New Roman" w:cs="Times New Roman"/>
          <w:b/>
          <w:sz w:val="30"/>
          <w:szCs w:val="30"/>
        </w:rPr>
        <w:t>оспитател</w:t>
      </w:r>
      <w:r w:rsidRPr="00D16AA2">
        <w:rPr>
          <w:rFonts w:ascii="Times New Roman" w:hAnsi="Times New Roman" w:cs="Times New Roman"/>
          <w:b/>
          <w:sz w:val="30"/>
          <w:szCs w:val="30"/>
        </w:rPr>
        <w:t>и</w:t>
      </w:r>
      <w:r w:rsidRPr="00D16AA2">
        <w:rPr>
          <w:rFonts w:ascii="Times New Roman" w:hAnsi="Times New Roman" w:cs="Times New Roman"/>
          <w:b/>
          <w:sz w:val="30"/>
          <w:szCs w:val="30"/>
        </w:rPr>
        <w:t xml:space="preserve"> дошкольного образования учреждений образования «Формирование основ гражданско-патриотической культуры детей дошкольного возраста в образовательном процессе учреждения </w:t>
      </w:r>
      <w:r w:rsidRPr="00D16AA2">
        <w:rPr>
          <w:rFonts w:ascii="Times New Roman" w:hAnsi="Times New Roman" w:cs="Times New Roman"/>
          <w:b/>
          <w:spacing w:val="-6"/>
          <w:sz w:val="30"/>
          <w:szCs w:val="30"/>
        </w:rPr>
        <w:t>дошкольного образования</w:t>
      </w:r>
      <w:r w:rsidRPr="00D16AA2">
        <w:rPr>
          <w:rFonts w:ascii="Times New Roman" w:hAnsi="Times New Roman" w:cs="Times New Roman"/>
          <w:b/>
          <w:sz w:val="30"/>
          <w:szCs w:val="30"/>
        </w:rPr>
        <w:t>»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721911">
        <w:rPr>
          <w:sz w:val="28"/>
          <w:szCs w:val="28"/>
        </w:rPr>
        <w:t>Приобщение детей дошкольного возраста к национальным ценностям и традициям в условиях различных видов деятельности.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721911">
        <w:rPr>
          <w:sz w:val="28"/>
          <w:szCs w:val="28"/>
        </w:rPr>
        <w:t>Гражданско-патриотическое воспитание подрастающего поколения в условиях информатизации общества.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721911">
        <w:rPr>
          <w:sz w:val="28"/>
          <w:szCs w:val="28"/>
        </w:rPr>
        <w:t>Роль гражданско-патриотического воспитания в становлении личности ребенка дошкольного возраста.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721911">
        <w:rPr>
          <w:sz w:val="28"/>
          <w:szCs w:val="28"/>
        </w:rPr>
        <w:t>Современные педагогические технологии гражданско-патриотического воспитания детей дошкольного возраста.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721911">
        <w:rPr>
          <w:sz w:val="28"/>
          <w:szCs w:val="28"/>
        </w:rPr>
        <w:t>Проектная деятельность как средство гражданско-патриотического воспитания в условиях учреждения дошкольного образования.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721911">
        <w:rPr>
          <w:sz w:val="28"/>
          <w:szCs w:val="28"/>
        </w:rPr>
        <w:t>Приобщение детей дошкольного возраста к национальным ценностям и традициям средствами музейной педагогики.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721911">
        <w:rPr>
          <w:sz w:val="28"/>
          <w:szCs w:val="28"/>
        </w:rPr>
        <w:t>Использование информационно-коммуникационных технологий в гражданско-патриотическом воспитании детей дошкольного возраста.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721911">
        <w:rPr>
          <w:sz w:val="28"/>
          <w:szCs w:val="28"/>
        </w:rPr>
        <w:t>Формирование национального самосознания у детей дошкольного возраста.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721911">
        <w:rPr>
          <w:sz w:val="28"/>
          <w:szCs w:val="28"/>
        </w:rPr>
        <w:t>Формирование национальной идентичности детей дошкольного возраста в процессе воспитания.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721911">
        <w:rPr>
          <w:sz w:val="28"/>
          <w:szCs w:val="28"/>
        </w:rPr>
        <w:t>Формирование у детей дошкольного возраста</w:t>
      </w:r>
      <w:r>
        <w:rPr>
          <w:sz w:val="28"/>
          <w:szCs w:val="28"/>
        </w:rPr>
        <w:t xml:space="preserve"> ценностного отношения к малой Р</w:t>
      </w:r>
      <w:r w:rsidRPr="00721911">
        <w:rPr>
          <w:sz w:val="28"/>
          <w:szCs w:val="28"/>
        </w:rPr>
        <w:t>одине.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1911">
        <w:rPr>
          <w:sz w:val="28"/>
          <w:szCs w:val="28"/>
        </w:rPr>
        <w:t>Духовно-нравственное воспитание детей дошкольного возраста.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1911">
        <w:rPr>
          <w:sz w:val="28"/>
          <w:szCs w:val="28"/>
        </w:rPr>
        <w:t>Приобщение детей дошкольного возраста к декоративно-прикладному искусству как средство патриотического воспитания.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1911">
        <w:rPr>
          <w:sz w:val="28"/>
          <w:szCs w:val="28"/>
        </w:rPr>
        <w:t>Использование потенциала народной педагогики в воспитании детей дошкольного возраста.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721911">
        <w:rPr>
          <w:sz w:val="28"/>
          <w:szCs w:val="28"/>
        </w:rPr>
        <w:t>Гражданско-патриотическое воспитание детей дошкольного возраста посредством художественной деятельности.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образа малой Р</w:t>
      </w:r>
      <w:r w:rsidRPr="00721911">
        <w:rPr>
          <w:sz w:val="28"/>
          <w:szCs w:val="28"/>
        </w:rPr>
        <w:t xml:space="preserve">одины у воспитанников учреждения дошкольного образования посредством </w:t>
      </w:r>
      <w:proofErr w:type="spellStart"/>
      <w:r w:rsidRPr="00721911">
        <w:rPr>
          <w:sz w:val="28"/>
          <w:szCs w:val="28"/>
        </w:rPr>
        <w:t>медиапутешествий</w:t>
      </w:r>
      <w:proofErr w:type="spellEnd"/>
      <w:r w:rsidRPr="00721911">
        <w:rPr>
          <w:sz w:val="28"/>
          <w:szCs w:val="28"/>
        </w:rPr>
        <w:t>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1911">
        <w:rPr>
          <w:sz w:val="28"/>
          <w:szCs w:val="28"/>
        </w:rPr>
        <w:t>Патриотизм и гражданственность как нравственные ценности.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1911">
        <w:rPr>
          <w:sz w:val="28"/>
          <w:szCs w:val="28"/>
        </w:rPr>
        <w:t>Роль семьи в формировании патриотических чувств у детей дошкольного возраста.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1911">
        <w:rPr>
          <w:sz w:val="28"/>
          <w:szCs w:val="28"/>
        </w:rPr>
        <w:t>Роль белорусского фольклора в патриотическом воспитании детей дошкольного возраста.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21911">
        <w:rPr>
          <w:sz w:val="28"/>
          <w:szCs w:val="28"/>
        </w:rPr>
        <w:t>Игра как средство патриотического воспитания детей дошкольного возраста.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1911">
        <w:rPr>
          <w:sz w:val="28"/>
          <w:szCs w:val="28"/>
        </w:rPr>
        <w:t>Поликультурное воспитание детей дошкольного возраста.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1911">
        <w:rPr>
          <w:sz w:val="28"/>
          <w:szCs w:val="28"/>
        </w:rPr>
        <w:t>Эколого-экономическое воспитание детей дошкольного возраста.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1911">
        <w:rPr>
          <w:sz w:val="28"/>
          <w:szCs w:val="28"/>
        </w:rPr>
        <w:t>Основные направления гражданско-патриотического воспитания в учреждении дошкольного образования.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721911">
        <w:rPr>
          <w:sz w:val="28"/>
          <w:szCs w:val="28"/>
        </w:rPr>
        <w:t>Семейные традиции в формировании основ гражданско-патриотического воспитания.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1911">
        <w:rPr>
          <w:sz w:val="28"/>
          <w:szCs w:val="28"/>
        </w:rPr>
        <w:t>Формирование основ гражданственности и патриотизма у детей дошкольного возраста посредством создания развивающей среды в дошкольном учреждении.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721911">
        <w:rPr>
          <w:sz w:val="28"/>
          <w:szCs w:val="28"/>
        </w:rPr>
        <w:t>Народные подвижные игры как средство патриотического воспитания детей старшего дошкольного возраста.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1911">
        <w:rPr>
          <w:sz w:val="28"/>
          <w:szCs w:val="28"/>
        </w:rPr>
        <w:t>Приобщение к культуре и истории родного края как основа патриотического воспитания дошкольников.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1911">
        <w:rPr>
          <w:sz w:val="28"/>
          <w:szCs w:val="28"/>
        </w:rPr>
        <w:t>Гендерное воспитание детей дошкольного возраста в условиях учреждения дошкольного образования.</w:t>
      </w:r>
    </w:p>
    <w:p w:rsidR="00D16AA2" w:rsidRPr="00721911" w:rsidRDefault="00D16AA2" w:rsidP="00D16AA2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1911">
        <w:rPr>
          <w:sz w:val="28"/>
          <w:szCs w:val="28"/>
        </w:rPr>
        <w:t>Гражданско-патриотическое воспитание детей дошкольного возраста средствами художественной литературы.</w:t>
      </w:r>
    </w:p>
    <w:p w:rsidR="00D16AA2" w:rsidRDefault="00D16AA2"/>
    <w:sectPr w:rsidR="00D16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C6FDE"/>
    <w:multiLevelType w:val="hybridMultilevel"/>
    <w:tmpl w:val="3872E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A2"/>
    <w:rsid w:val="005D4AD8"/>
    <w:rsid w:val="00683E2A"/>
    <w:rsid w:val="00D1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16A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D16A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16A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D16A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2026-06-03T10:52:00Z</dcterms:created>
  <dcterms:modified xsi:type="dcterms:W3CDTF">2026-06-03T10:54:00Z</dcterms:modified>
</cp:coreProperties>
</file>