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4BC96" w:themeColor="background2" w:themeShade="BF"/>
  <w:body>
    <w:p w:rsidR="00E042CE" w:rsidRPr="00F46FBB" w:rsidRDefault="00C46979" w:rsidP="00C4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bookmarkStart w:id="0" w:name="_GoBack"/>
      <w:bookmarkEnd w:id="0"/>
      <w:r w:rsidRPr="00F46FBB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 xml:space="preserve">Самый действенный способ защитить детей от сексуального насилия </w:t>
      </w:r>
      <w:r w:rsidR="00E042CE" w:rsidRPr="00F46FBB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–</w:t>
      </w:r>
      <w:r w:rsidRPr="00F46FBB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</w:p>
    <w:p w:rsidR="00C46979" w:rsidRPr="00F46FBB" w:rsidRDefault="00697D65" w:rsidP="00C46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F46FBB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научить правилам безопасности</w:t>
      </w:r>
      <w:r w:rsidR="00C46979" w:rsidRPr="00F46FBB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br/>
      </w:r>
    </w:p>
    <w:p w:rsidR="00E042CE" w:rsidRPr="00917360" w:rsidRDefault="008A0422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8255</wp:posOffset>
            </wp:positionV>
            <wp:extent cx="3054985" cy="1718310"/>
            <wp:effectExtent l="19050" t="0" r="0" b="0"/>
            <wp:wrapSquare wrapText="bothSides"/>
            <wp:docPr id="1" name="Рисунок 1" descr="C:\Documents and Settings\User\Рабочий стол\Безопасность детей (памятки)\сексуальное насилие над детьм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Безопасность детей (памятки)\сексуальное насилие над детьми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2CE" w:rsidRPr="00E042C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42CE" w:rsidRPr="00E042CE">
        <w:rPr>
          <w:rFonts w:ascii="Times New Roman" w:eastAsia="Times New Roman" w:hAnsi="Times New Roman" w:cs="Times New Roman"/>
          <w:b/>
          <w:sz w:val="24"/>
          <w:szCs w:val="24"/>
        </w:rPr>
        <w:t xml:space="preserve">В теме сексуального насилия в отношении детей очень много страха, гнева, ошибок и предубеждений </w:t>
      </w:r>
    </w:p>
    <w:p w:rsidR="002369FC" w:rsidRDefault="00E042CE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E042CE">
        <w:rPr>
          <w:rFonts w:ascii="Times New Roman" w:eastAsia="Times New Roman" w:hAnsi="Times New Roman" w:cs="Times New Roman"/>
          <w:sz w:val="24"/>
          <w:szCs w:val="24"/>
        </w:rPr>
        <w:t xml:space="preserve">Желание защитить беззащитных по своей природе детей, вызывает </w:t>
      </w:r>
      <w:proofErr w:type="spellStart"/>
      <w:r w:rsidRPr="00E042CE">
        <w:rPr>
          <w:rFonts w:ascii="Times New Roman" w:eastAsia="Times New Roman" w:hAnsi="Times New Roman" w:cs="Times New Roman"/>
          <w:sz w:val="24"/>
          <w:szCs w:val="24"/>
        </w:rPr>
        <w:t>трудноконтролируемый</w:t>
      </w:r>
      <w:proofErr w:type="spellEnd"/>
      <w:r w:rsidRPr="00E042CE">
        <w:rPr>
          <w:rFonts w:ascii="Times New Roman" w:eastAsia="Times New Roman" w:hAnsi="Times New Roman" w:cs="Times New Roman"/>
          <w:sz w:val="24"/>
          <w:szCs w:val="24"/>
        </w:rPr>
        <w:t xml:space="preserve"> страх и гнев. Поддавшись этим чувствам, мы можем </w:t>
      </w:r>
      <w:r w:rsidR="002369F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042CE">
        <w:rPr>
          <w:rFonts w:ascii="Times New Roman" w:eastAsia="Times New Roman" w:hAnsi="Times New Roman" w:cs="Times New Roman"/>
          <w:sz w:val="24"/>
          <w:szCs w:val="24"/>
        </w:rPr>
        <w:t>сами потерять человеческое лицо</w:t>
      </w:r>
      <w:r w:rsidR="002369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1F22" w:rsidRPr="00917360" w:rsidRDefault="00E042CE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42CE">
        <w:rPr>
          <w:rFonts w:ascii="Times New Roman" w:eastAsia="Times New Roman" w:hAnsi="Times New Roman" w:cs="Times New Roman"/>
          <w:sz w:val="24"/>
          <w:szCs w:val="24"/>
        </w:rPr>
        <w:t xml:space="preserve">     Сексуальное влечение к детям является патологией и находится в нашем обществе под строгим запретом морали. И далеко не все люди, имеющие признаки данного психического расстройства, практикуют насилие над детьми. Чаще, имея такое влечение, люди контролируют свое поведение, ограничиваются фантазированием.</w:t>
      </w:r>
      <w:r w:rsidRPr="00E042CE">
        <w:rPr>
          <w:rFonts w:ascii="Times New Roman" w:eastAsia="Times New Roman" w:hAnsi="Times New Roman" w:cs="Times New Roman"/>
          <w:sz w:val="24"/>
          <w:szCs w:val="24"/>
        </w:rPr>
        <w:br/>
      </w:r>
      <w:r w:rsidR="00791F22" w:rsidRPr="00791F2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54017">
        <w:rPr>
          <w:rFonts w:ascii="Times New Roman" w:eastAsia="Times New Roman" w:hAnsi="Times New Roman" w:cs="Times New Roman"/>
          <w:sz w:val="24"/>
          <w:szCs w:val="24"/>
        </w:rPr>
        <w:tab/>
      </w:r>
      <w:r w:rsidR="00791F22" w:rsidRPr="00791F22">
        <w:rPr>
          <w:rFonts w:ascii="Times New Roman" w:eastAsia="Times New Roman" w:hAnsi="Times New Roman" w:cs="Times New Roman"/>
          <w:sz w:val="24"/>
          <w:szCs w:val="24"/>
        </w:rPr>
        <w:t xml:space="preserve">Понятно желание родителей обезопасить своих детей от сексуального насилия, вместе с тем, безопасность кроется в доверии между детьми и родителями, в навыках, привитых детям. </w:t>
      </w:r>
    </w:p>
    <w:p w:rsidR="002369FC" w:rsidRDefault="00791F22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F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54017">
        <w:rPr>
          <w:rFonts w:ascii="Times New Roman" w:eastAsia="Times New Roman" w:hAnsi="Times New Roman" w:cs="Times New Roman"/>
          <w:sz w:val="24"/>
          <w:szCs w:val="24"/>
        </w:rPr>
        <w:tab/>
      </w:r>
      <w:r w:rsidRPr="00791F22">
        <w:rPr>
          <w:rFonts w:ascii="Times New Roman" w:eastAsia="Times New Roman" w:hAnsi="Times New Roman" w:cs="Times New Roman"/>
          <w:sz w:val="24"/>
          <w:szCs w:val="24"/>
        </w:rPr>
        <w:t>Как ни печально, распознать человека, совершающего сексуальное насилие над детьми, можно только по факту совершения. Многим кажется, что это чужой злой дядя, с масляными, бегающими глазками, притворяющийся добрым.</w:t>
      </w:r>
    </w:p>
    <w:p w:rsidR="00791F22" w:rsidRPr="00917360" w:rsidRDefault="00791F22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1974" w:rsidRDefault="00DE5154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4188460</wp:posOffset>
            </wp:positionH>
            <wp:positionV relativeFrom="paragraph">
              <wp:posOffset>57150</wp:posOffset>
            </wp:positionV>
            <wp:extent cx="2466975" cy="1619250"/>
            <wp:effectExtent l="19050" t="0" r="9525" b="0"/>
            <wp:wrapSquare wrapText="bothSides"/>
            <wp:docPr id="2" name="Рисунок 2" descr="C:\Documents and Settings\User\Рабочий стол\Безопасность детей (памятки)\сексуальное насилие над детьм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Безопасность детей (памятки)\сексуальное насилие над детьми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F22" w:rsidRPr="00791F2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54017">
        <w:rPr>
          <w:rFonts w:ascii="Times New Roman" w:eastAsia="Times New Roman" w:hAnsi="Times New Roman" w:cs="Times New Roman"/>
          <w:sz w:val="24"/>
          <w:szCs w:val="24"/>
        </w:rPr>
        <w:tab/>
      </w:r>
      <w:r w:rsidR="00791F22" w:rsidRPr="00791F22">
        <w:rPr>
          <w:rFonts w:ascii="Times New Roman" w:eastAsia="Times New Roman" w:hAnsi="Times New Roman" w:cs="Times New Roman"/>
          <w:b/>
          <w:sz w:val="24"/>
          <w:szCs w:val="24"/>
        </w:rPr>
        <w:t>Но как говорит статистика, около 80% случаев сексуального насилия над детьми совершается хорошо знакомыми людьми или членами семьи.</w:t>
      </w:r>
      <w:r w:rsidR="00791F22" w:rsidRPr="00791F2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54017">
        <w:rPr>
          <w:rFonts w:ascii="Times New Roman" w:eastAsia="Times New Roman" w:hAnsi="Times New Roman" w:cs="Times New Roman"/>
          <w:sz w:val="24"/>
          <w:szCs w:val="24"/>
        </w:rPr>
        <w:tab/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 Детям вообще свойственна беззащитность, это их неотъемлемое качество</w:t>
      </w:r>
      <w:r w:rsidR="00B424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 Наивность, открытость, эмоциональность, </w:t>
      </w:r>
      <w:proofErr w:type="spellStart"/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>откликаемость</w:t>
      </w:r>
      <w:proofErr w:type="spellEnd"/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, доверие, зависимость – это все характеристики состояния ребенка. Однако есть еще привитые родителями послушность, уважение ко всем взрослым, блокирование гнева и других негативных чувств, которые должны защитить ребенка от зла, подавление защитных механизмов и своего мнения. Если ваш стиль воспитания с похожими оттенками, то ваш ребенок в большей опасности, чем свободный. </w:t>
      </w:r>
    </w:p>
    <w:p w:rsidR="002369FC" w:rsidRPr="00917360" w:rsidRDefault="002369FC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974" w:rsidRDefault="005A0F6B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48895</wp:posOffset>
            </wp:positionV>
            <wp:extent cx="2468880" cy="1461135"/>
            <wp:effectExtent l="19050" t="0" r="7620" b="0"/>
            <wp:wrapSquare wrapText="bothSides"/>
            <wp:docPr id="3" name="Рисунок 3" descr="C:\Documents and Settings\User\Рабочий стол\Безопасность детей (памятки)\сексуальное насилие над детьми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Безопасность детей (памятки)\сексуальное насилие над детьми\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54017">
        <w:rPr>
          <w:rFonts w:ascii="Times New Roman" w:eastAsia="Times New Roman" w:hAnsi="Times New Roman" w:cs="Times New Roman"/>
          <w:sz w:val="24"/>
          <w:szCs w:val="24"/>
        </w:rPr>
        <w:tab/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 Чаще жертвами сексуального насилия стан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овятся дети от 3 до 7 лет.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В этом возрасте дети не понимают сексуального контекста, поэтому не могут оценить происходящее как плохое, описать это словами. Может быть смутное чувство неловкости, стыда. Игра, уговор о секрете, могут легко скрыть происходящее. </w:t>
      </w:r>
    </w:p>
    <w:p w:rsidR="002369FC" w:rsidRPr="00917360" w:rsidRDefault="002369FC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974" w:rsidRPr="00917360" w:rsidRDefault="008A0422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1920240</wp:posOffset>
            </wp:positionH>
            <wp:positionV relativeFrom="paragraph">
              <wp:posOffset>213360</wp:posOffset>
            </wp:positionV>
            <wp:extent cx="2077085" cy="1638300"/>
            <wp:effectExtent l="19050" t="0" r="0" b="0"/>
            <wp:wrapSquare wrapText="bothSides"/>
            <wp:docPr id="6" name="Рисунок 6" descr="C:\Documents and Settings\User\Рабочий стол\Безопасность детей (памятки)\сексуальное насилие над детьми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Рабочий стол\Безопасность детей (памятки)\сексуальное насилие над детьми\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B1974" w:rsidRPr="00BB1974">
        <w:rPr>
          <w:rFonts w:ascii="Times New Roman" w:eastAsia="Times New Roman" w:hAnsi="Times New Roman" w:cs="Times New Roman"/>
          <w:b/>
          <w:sz w:val="24"/>
          <w:szCs w:val="24"/>
        </w:rPr>
        <w:t>Дети, чьи потребности в тепле, принятии, ласке, доверии, внимании, любви менее удовлетворены, более уязвимы перед сексуальным насилием.</w:t>
      </w:r>
      <w:r w:rsidR="00BB1974" w:rsidRPr="00BB197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54017">
        <w:rPr>
          <w:rFonts w:ascii="Times New Roman" w:eastAsia="Times New Roman" w:hAnsi="Times New Roman" w:cs="Times New Roman"/>
          <w:sz w:val="24"/>
          <w:szCs w:val="24"/>
        </w:rPr>
        <w:tab/>
      </w:r>
      <w:r w:rsidR="00BB1974" w:rsidRPr="00D14D45">
        <w:rPr>
          <w:rFonts w:ascii="Times New Roman" w:eastAsia="Times New Roman" w:hAnsi="Times New Roman" w:cs="Times New Roman"/>
          <w:sz w:val="24"/>
          <w:szCs w:val="24"/>
        </w:rPr>
        <w:t>Механизм насилия основан на естественной незрелости и наивности ребенка</w:t>
      </w:r>
      <w:r w:rsidR="005A0F6B" w:rsidRPr="00D14D45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1974" w:rsidRPr="00917360" w:rsidRDefault="00BB1974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7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54017">
        <w:rPr>
          <w:rFonts w:ascii="Times New Roman" w:eastAsia="Times New Roman" w:hAnsi="Times New Roman" w:cs="Times New Roman"/>
          <w:sz w:val="24"/>
          <w:szCs w:val="24"/>
        </w:rPr>
        <w:tab/>
      </w:r>
      <w:r w:rsidRPr="00BB1974">
        <w:rPr>
          <w:rFonts w:ascii="Times New Roman" w:eastAsia="Times New Roman" w:hAnsi="Times New Roman" w:cs="Times New Roman"/>
          <w:sz w:val="24"/>
          <w:szCs w:val="24"/>
        </w:rPr>
        <w:t xml:space="preserve">А преступники чаще всего тонко чувствуют, разбираются в психике и умеют манипулировать ребенком. </w:t>
      </w:r>
    </w:p>
    <w:p w:rsidR="00BB1974" w:rsidRPr="00917360" w:rsidRDefault="00BB1974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7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54017">
        <w:rPr>
          <w:rFonts w:ascii="Times New Roman" w:eastAsia="Times New Roman" w:hAnsi="Times New Roman" w:cs="Times New Roman"/>
          <w:sz w:val="24"/>
          <w:szCs w:val="24"/>
        </w:rPr>
        <w:tab/>
      </w:r>
      <w:r w:rsidRPr="00BB1974">
        <w:rPr>
          <w:rFonts w:ascii="Times New Roman" w:eastAsia="Times New Roman" w:hAnsi="Times New Roman" w:cs="Times New Roman"/>
          <w:sz w:val="24"/>
          <w:szCs w:val="24"/>
        </w:rPr>
        <w:t xml:space="preserve">Иногда его просто покупают подарками и вниманием. Используют его естественную доверчивость, представляют происходящее игрой, или обозначают, будто это норма. </w:t>
      </w:r>
    </w:p>
    <w:p w:rsidR="008A0422" w:rsidRDefault="00BB1974" w:rsidP="0020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97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1665D" w:rsidRPr="00917360" w:rsidRDefault="009E1A81" w:rsidP="00207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6350</wp:posOffset>
            </wp:positionV>
            <wp:extent cx="2414905" cy="1509395"/>
            <wp:effectExtent l="19050" t="0" r="4445" b="0"/>
            <wp:wrapSquare wrapText="bothSides"/>
            <wp:docPr id="7" name="Рисунок 7" descr="C:\Documents and Settings\User\Рабочий стол\Безопасность детей (памятки)\сексуальное насилие над детьми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Рабочий стол\Безопасность детей (памятки)\сексуальное насилие над детьми\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4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54017">
        <w:rPr>
          <w:rFonts w:ascii="Times New Roman" w:eastAsia="Times New Roman" w:hAnsi="Times New Roman" w:cs="Times New Roman"/>
          <w:sz w:val="24"/>
          <w:szCs w:val="24"/>
        </w:rPr>
        <w:tab/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Представляют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 большой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секрет,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нельзя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>никому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 говорить,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2369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чувствуя, что у ребенка нет доверия с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>родителями, внушают, что ему никто не повер</w:t>
      </w:r>
      <w:r w:rsidR="002369FC">
        <w:rPr>
          <w:rFonts w:ascii="Times New Roman" w:eastAsia="Times New Roman" w:hAnsi="Times New Roman" w:cs="Times New Roman"/>
          <w:sz w:val="24"/>
          <w:szCs w:val="24"/>
        </w:rPr>
        <w:t>ит. Часто манипулируют виной: «Т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ы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хочешь,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чтобы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родители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расстроились»,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 запугивают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 xml:space="preserve">местью, 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>или перекладывают</w:t>
      </w:r>
      <w:r w:rsidR="00207352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ответственность за последствия 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t>на ребенка.</w:t>
      </w:r>
      <w:r w:rsidR="00BB1974" w:rsidRPr="00BB1974">
        <w:rPr>
          <w:rFonts w:ascii="Times New Roman" w:eastAsia="Times New Roman" w:hAnsi="Times New Roman" w:cs="Times New Roman"/>
          <w:sz w:val="24"/>
          <w:szCs w:val="24"/>
        </w:rPr>
        <w:br/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54017">
        <w:rPr>
          <w:rFonts w:ascii="Times New Roman" w:eastAsia="Times New Roman" w:hAnsi="Times New Roman" w:cs="Times New Roman"/>
          <w:sz w:val="24"/>
          <w:szCs w:val="24"/>
        </w:rPr>
        <w:tab/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вашей семье практикуются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>манипулятивные</w:t>
      </w:r>
      <w:proofErr w:type="spellEnd"/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>отношения,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которые сами по себе являются эмоциональным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насилием,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вашему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ребенку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практически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остается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шансов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противостоять </w:t>
      </w:r>
      <w:r w:rsidR="00EF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в подобных обстоятельствах. </w:t>
      </w:r>
    </w:p>
    <w:p w:rsidR="0031665D" w:rsidRPr="00D14D45" w:rsidRDefault="0031665D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D45">
        <w:rPr>
          <w:rFonts w:ascii="Times New Roman" w:eastAsia="Times New Roman" w:hAnsi="Times New Roman" w:cs="Times New Roman"/>
          <w:sz w:val="24"/>
          <w:szCs w:val="24"/>
        </w:rPr>
        <w:t xml:space="preserve">     Залог безопасности и удовлетвор</w:t>
      </w:r>
      <w:r w:rsidR="00B4246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4D45">
        <w:rPr>
          <w:rFonts w:ascii="Times New Roman" w:eastAsia="Times New Roman" w:hAnsi="Times New Roman" w:cs="Times New Roman"/>
          <w:sz w:val="24"/>
          <w:szCs w:val="24"/>
        </w:rPr>
        <w:t xml:space="preserve">нности в отношениях – открытые, искренние, доверительные отношения в семье. Это подразумевает право быть собой, право на чувства, право сказать нет. Принципы уважения, просьбы, </w:t>
      </w:r>
      <w:proofErr w:type="spellStart"/>
      <w:r w:rsidRPr="00D14D45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D14D45">
        <w:rPr>
          <w:rFonts w:ascii="Times New Roman" w:eastAsia="Times New Roman" w:hAnsi="Times New Roman" w:cs="Times New Roman"/>
          <w:sz w:val="24"/>
          <w:szCs w:val="24"/>
        </w:rPr>
        <w:t xml:space="preserve">, касаются и родителей и детей. </w:t>
      </w:r>
    </w:p>
    <w:p w:rsidR="003F4E8C" w:rsidRDefault="003F4E8C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31665D" w:rsidRPr="003F4E8C">
        <w:rPr>
          <w:rFonts w:ascii="Times New Roman" w:eastAsia="Times New Roman" w:hAnsi="Times New Roman" w:cs="Times New Roman"/>
          <w:b/>
          <w:sz w:val="24"/>
          <w:szCs w:val="24"/>
        </w:rPr>
        <w:t>Дети, находящиеся в ситуациях дефицита внимания родителей, предоставленные сами себе, лишенные родительской любви и опеки, чаще оказываются жертвами сексуального насилия.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69FA" w:rsidRPr="00D14D45" w:rsidRDefault="003F4E8C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1665D" w:rsidRPr="0031665D">
        <w:rPr>
          <w:rFonts w:ascii="Times New Roman" w:eastAsia="Times New Roman" w:hAnsi="Times New Roman" w:cs="Times New Roman"/>
          <w:sz w:val="24"/>
          <w:szCs w:val="24"/>
        </w:rPr>
        <w:t>Дети с избыточным контролем и вниманием, которым не позволяют никакой самостоятельности, также уязвимы.</w:t>
      </w:r>
    </w:p>
    <w:p w:rsidR="003F4E8C" w:rsidRDefault="009E1A81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63500</wp:posOffset>
            </wp:positionV>
            <wp:extent cx="2197735" cy="1466215"/>
            <wp:effectExtent l="19050" t="0" r="0" b="0"/>
            <wp:wrapSquare wrapText="bothSides"/>
            <wp:docPr id="5" name="Рисунок 5" descr="C:\Documents and Settings\User\Рабочий стол\Безопасность детей (памятки)\сексуальное насилие над детьми\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Безопасность детей (памятки)\сексуальное насилие над детьми\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E8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F4E8C" w:rsidRPr="003F4E8C">
        <w:rPr>
          <w:rFonts w:ascii="Times New Roman" w:eastAsia="Times New Roman" w:hAnsi="Times New Roman" w:cs="Times New Roman"/>
          <w:b/>
          <w:sz w:val="24"/>
          <w:szCs w:val="24"/>
        </w:rPr>
        <w:t>Домашнее сексуальное насилие над детьми скрыто от глаз</w:t>
      </w:r>
      <w:r w:rsidR="00D14D4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F4E8C" w:rsidRPr="003F4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4E8C" w:rsidRDefault="009E1A81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2001520</wp:posOffset>
            </wp:positionH>
            <wp:positionV relativeFrom="paragraph">
              <wp:posOffset>828675</wp:posOffset>
            </wp:positionV>
            <wp:extent cx="2293620" cy="1733550"/>
            <wp:effectExtent l="19050" t="0" r="0" b="0"/>
            <wp:wrapSquare wrapText="bothSides"/>
            <wp:docPr id="4" name="Рисунок 4" descr="C:\Documents and Settings\User\Рабочий стол\Безопасность детей (памятки)\сексуальное насилие над детьм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Безопасность детей (памятки)\сексуальное насилие над детьми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E8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F4E8C" w:rsidRPr="003F4E8C">
        <w:rPr>
          <w:rFonts w:ascii="Times New Roman" w:eastAsia="Times New Roman" w:hAnsi="Times New Roman" w:cs="Times New Roman"/>
          <w:sz w:val="24"/>
          <w:szCs w:val="24"/>
        </w:rPr>
        <w:t xml:space="preserve">Мировой опыт и терапевтическая практика указывают на скрытую, достаточно большую часть домашнего сексуального насилия над детьми, которая не может не тревожить. Насилие проявляют члены семьи: отчимы, дяди, дедушки, отцы. </w:t>
      </w:r>
    </w:p>
    <w:p w:rsidR="003F4E8C" w:rsidRDefault="003F4E8C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469FA" w:rsidRPr="00BD2A00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F4E8C">
        <w:rPr>
          <w:rFonts w:ascii="Times New Roman" w:eastAsia="Times New Roman" w:hAnsi="Times New Roman" w:cs="Times New Roman"/>
          <w:sz w:val="24"/>
          <w:szCs w:val="24"/>
        </w:rPr>
        <w:t>татистика</w:t>
      </w:r>
      <w:r w:rsidR="009469FA">
        <w:rPr>
          <w:rFonts w:ascii="Times New Roman" w:eastAsia="Times New Roman" w:hAnsi="Times New Roman" w:cs="Times New Roman"/>
          <w:sz w:val="24"/>
          <w:szCs w:val="24"/>
        </w:rPr>
        <w:t xml:space="preserve"> показывает</w:t>
      </w:r>
      <w:r w:rsidRPr="003F4E8C">
        <w:rPr>
          <w:rFonts w:ascii="Times New Roman" w:eastAsia="Times New Roman" w:hAnsi="Times New Roman" w:cs="Times New Roman"/>
          <w:sz w:val="24"/>
          <w:szCs w:val="24"/>
        </w:rPr>
        <w:t xml:space="preserve">: около 94% педофилов — мужчины. Большая вероятность, что в детстве они подвергались насилию. </w:t>
      </w:r>
    </w:p>
    <w:p w:rsidR="003F4E8C" w:rsidRPr="00D14D45" w:rsidRDefault="003F4E8C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E8C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D14D45">
        <w:rPr>
          <w:rFonts w:ascii="Times New Roman" w:eastAsia="Times New Roman" w:hAnsi="Times New Roman" w:cs="Times New Roman"/>
          <w:sz w:val="24"/>
          <w:szCs w:val="24"/>
        </w:rPr>
        <w:t>Подчиняемость</w:t>
      </w:r>
      <w:proofErr w:type="spellEnd"/>
      <w:r w:rsidRPr="00D14D45">
        <w:rPr>
          <w:rFonts w:ascii="Times New Roman" w:eastAsia="Times New Roman" w:hAnsi="Times New Roman" w:cs="Times New Roman"/>
          <w:sz w:val="24"/>
          <w:szCs w:val="24"/>
        </w:rPr>
        <w:t xml:space="preserve">, зависимое положение детей, невозможность открытого проявления чувств и диалога, чувство вины, манипуляции, отсутствие </w:t>
      </w:r>
      <w:proofErr w:type="spellStart"/>
      <w:r w:rsidRPr="00D14D45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D14D45">
        <w:rPr>
          <w:rFonts w:ascii="Times New Roman" w:eastAsia="Times New Roman" w:hAnsi="Times New Roman" w:cs="Times New Roman"/>
          <w:sz w:val="24"/>
          <w:szCs w:val="24"/>
        </w:rPr>
        <w:t xml:space="preserve"> и поддержки, безусловного принятия, избыточная склонность к рационализации, запрет на гнев и открытое проявление чувств. Это и многое другое может способствовать беззащитности ребенка перед насилием в семье. </w:t>
      </w:r>
    </w:p>
    <w:p w:rsidR="00BA7D11" w:rsidRDefault="007126E5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363220</wp:posOffset>
            </wp:positionV>
            <wp:extent cx="2499360" cy="1863090"/>
            <wp:effectExtent l="19050" t="0" r="0" b="0"/>
            <wp:wrapSquare wrapText="bothSides"/>
            <wp:docPr id="8" name="Рисунок 8" descr="C:\Documents and Settings\User\Рабочий стол\Безопасность детей (памятки)\сексуальное насилие над детьми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Рабочий стол\Безопасность детей (памятки)\сексуальное насилие над детьми\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6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E8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F4E8C" w:rsidRPr="003F4E8C">
        <w:rPr>
          <w:rFonts w:ascii="Times New Roman" w:eastAsia="Times New Roman" w:hAnsi="Times New Roman" w:cs="Times New Roman"/>
          <w:sz w:val="24"/>
          <w:szCs w:val="24"/>
        </w:rPr>
        <w:t>Уязвимы дети, которые чувствуют себя ненужными, нелюбимыми, брошенными, отвергнутыми. Постоянный стресс и практика насилия снижают возможность противостоять трудностям.</w:t>
      </w:r>
      <w:r w:rsidR="003F4E8C" w:rsidRPr="003F4E8C">
        <w:rPr>
          <w:rFonts w:ascii="Times New Roman" w:eastAsia="Times New Roman" w:hAnsi="Times New Roman" w:cs="Times New Roman"/>
          <w:sz w:val="24"/>
          <w:szCs w:val="24"/>
        </w:rPr>
        <w:br/>
      </w:r>
      <w:r w:rsidR="00BA7D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A7D11" w:rsidRPr="00BA7D11">
        <w:rPr>
          <w:rFonts w:ascii="Times New Roman" w:eastAsia="Times New Roman" w:hAnsi="Times New Roman" w:cs="Times New Roman"/>
          <w:b/>
          <w:sz w:val="24"/>
          <w:szCs w:val="24"/>
        </w:rPr>
        <w:t>Самый действенный способ защитить детей от сексуального насилия – научить правилам безопасности</w:t>
      </w:r>
      <w:r w:rsidR="00BA7D11" w:rsidRPr="00BA7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D11" w:rsidRDefault="00BA7D11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A7D11">
        <w:rPr>
          <w:rFonts w:ascii="Times New Roman" w:eastAsia="Times New Roman" w:hAnsi="Times New Roman" w:cs="Times New Roman"/>
          <w:sz w:val="24"/>
          <w:szCs w:val="24"/>
        </w:rPr>
        <w:t xml:space="preserve">Эти правила должны быть постоянным спутником, соответствовать возрасту и закрепляться. Нужно моделировать успешное, безопасное поведение. Нельзя запугивать, рассказывая страшные истории, употреблять ярлыки «педофил», «насильник». </w:t>
      </w:r>
    </w:p>
    <w:p w:rsidR="00BA7D11" w:rsidRDefault="00BA7D11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A7D11">
        <w:rPr>
          <w:rFonts w:ascii="Times New Roman" w:eastAsia="Times New Roman" w:hAnsi="Times New Roman" w:cs="Times New Roman"/>
          <w:b/>
          <w:sz w:val="24"/>
          <w:szCs w:val="24"/>
        </w:rPr>
        <w:t>Важно обозначить, что опасные люди встречаются редко, однако, такое бывает, что кто-то может причинить тебе вред.</w:t>
      </w:r>
      <w:r w:rsidRPr="00BA7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7D11" w:rsidRDefault="007126E5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1795145</wp:posOffset>
            </wp:positionH>
            <wp:positionV relativeFrom="paragraph">
              <wp:posOffset>358775</wp:posOffset>
            </wp:positionV>
            <wp:extent cx="2249170" cy="1181735"/>
            <wp:effectExtent l="19050" t="0" r="0" b="0"/>
            <wp:wrapSquare wrapText="bothSides"/>
            <wp:docPr id="9" name="Рисунок 9" descr="C:\Documents and Settings\User\Рабочий стол\Безопасность детей (памятки)\сексуальное насилие над детьми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ser\Рабочий стол\Безопасность детей (памятки)\сексуальное насилие над детьми\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D1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A7D11" w:rsidRPr="00BA7D11">
        <w:rPr>
          <w:rFonts w:ascii="Times New Roman" w:eastAsia="Times New Roman" w:hAnsi="Times New Roman" w:cs="Times New Roman"/>
          <w:sz w:val="24"/>
          <w:szCs w:val="24"/>
        </w:rPr>
        <w:t xml:space="preserve">Для детей разного возраста содержание бесед и навыков отличается, но подходы остаются одинаковыми. Развивается доверие между детьми и родителями, возможность выражать разные чувства, обсуждать разные темы, повышается умение детей разбираться в своих чувствах, границах, основах морали, возможность обратиться за помощью, противостоять манипуляциям. </w:t>
      </w:r>
    </w:p>
    <w:p w:rsidR="00BA7D11" w:rsidRPr="00BA7D11" w:rsidRDefault="00BA7D11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A7D11">
        <w:rPr>
          <w:rFonts w:ascii="Times New Roman" w:eastAsia="Times New Roman" w:hAnsi="Times New Roman" w:cs="Times New Roman"/>
          <w:sz w:val="24"/>
          <w:szCs w:val="24"/>
        </w:rPr>
        <w:t>Обучение правилам безопасности и гармоничные здоровые отношения в семье помогут вам уберечь детей от насилия и вырастить их здоровыми и независимыми людьми.</w:t>
      </w:r>
      <w:r w:rsidR="007126E5" w:rsidRPr="007126E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A7D1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A7D11" w:rsidRPr="0098752D" w:rsidRDefault="00BA7D11" w:rsidP="00BD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Сайт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РЕБЕНОК BY</w:t>
      </w:r>
    </w:p>
    <w:p w:rsidR="00966A00" w:rsidRPr="007126E5" w:rsidRDefault="00966A00"/>
    <w:sectPr w:rsidR="00966A00" w:rsidRPr="007126E5" w:rsidSect="00F46FBB">
      <w:pgSz w:w="11906" w:h="16838"/>
      <w:pgMar w:top="709" w:right="707" w:bottom="284" w:left="709" w:header="708" w:footer="708" w:gutter="0"/>
      <w:pgBorders w:offsetFrom="page">
        <w:top w:val="thinThickThinSmallGap" w:sz="24" w:space="24" w:color="403152" w:themeColor="accent4" w:themeShade="80"/>
        <w:left w:val="thinThickThinSmallGap" w:sz="24" w:space="24" w:color="403152" w:themeColor="accent4" w:themeShade="80"/>
        <w:bottom w:val="thinThickThinSmallGap" w:sz="24" w:space="24" w:color="403152" w:themeColor="accent4" w:themeShade="80"/>
        <w:right w:val="thinThickThinSmallGap" w:sz="24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79"/>
    <w:rsid w:val="00207352"/>
    <w:rsid w:val="002369FC"/>
    <w:rsid w:val="00250803"/>
    <w:rsid w:val="0031665D"/>
    <w:rsid w:val="00323D29"/>
    <w:rsid w:val="003F4E8C"/>
    <w:rsid w:val="00596614"/>
    <w:rsid w:val="005A0F6B"/>
    <w:rsid w:val="006929EB"/>
    <w:rsid w:val="00697D65"/>
    <w:rsid w:val="006A316A"/>
    <w:rsid w:val="007126E5"/>
    <w:rsid w:val="00754017"/>
    <w:rsid w:val="00791F22"/>
    <w:rsid w:val="008A0422"/>
    <w:rsid w:val="00917360"/>
    <w:rsid w:val="009469FA"/>
    <w:rsid w:val="00966A00"/>
    <w:rsid w:val="009E1A81"/>
    <w:rsid w:val="009E5D1F"/>
    <w:rsid w:val="00B4246B"/>
    <w:rsid w:val="00BA7D11"/>
    <w:rsid w:val="00BB1974"/>
    <w:rsid w:val="00BD2A00"/>
    <w:rsid w:val="00C46979"/>
    <w:rsid w:val="00D14D45"/>
    <w:rsid w:val="00DE5154"/>
    <w:rsid w:val="00E042CE"/>
    <w:rsid w:val="00EF3B29"/>
    <w:rsid w:val="00F4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,#4d4d4d,#777"/>
    </o:shapedefaults>
    <o:shapelayout v:ext="edit">
      <o:idmap v:ext="edit" data="1"/>
    </o:shapelayout>
  </w:shapeDefaults>
  <w:decimalSymbol w:val=","/>
  <w:listSeparator w:val=";"/>
  <w15:docId w15:val="{0349BC6E-67B1-41B6-B8A0-6D0E9E98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2023-04-03T08:42:00Z</dcterms:created>
  <dcterms:modified xsi:type="dcterms:W3CDTF">2023-04-03T08:42:00Z</dcterms:modified>
</cp:coreProperties>
</file>