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537"/>
        <w:gridCol w:w="5244"/>
      </w:tblGrid>
      <w:tr w:rsidR="008F344C" w:rsidRPr="00E15BCD" w:rsidTr="0053770D">
        <w:trPr>
          <w:trHeight w:val="66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</w:tcPr>
          <w:p w:rsidR="001219F4" w:rsidRDefault="008F344C" w:rsidP="001219F4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Комитет по труду, занятости</w:t>
            </w:r>
          </w:p>
          <w:p w:rsidR="001219F4" w:rsidRDefault="008F344C" w:rsidP="001219F4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и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социальной защите</w:t>
            </w:r>
          </w:p>
          <w:p w:rsidR="008F344C" w:rsidRDefault="008F344C" w:rsidP="001219F4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Гродненского облисполкома</w:t>
            </w:r>
          </w:p>
        </w:tc>
        <w:tc>
          <w:tcPr>
            <w:tcW w:w="5244" w:type="dxa"/>
            <w:shd w:val="clear" w:color="auto" w:fill="auto"/>
            <w:tcMar>
              <w:left w:w="0" w:type="dxa"/>
              <w:right w:w="0" w:type="dxa"/>
            </w:tcMar>
          </w:tcPr>
          <w:p w:rsidR="00A40348" w:rsidRPr="00192C8F" w:rsidRDefault="00A40348" w:rsidP="001219F4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Главное управление образование Гродненского облисполкома</w:t>
            </w:r>
          </w:p>
        </w:tc>
      </w:tr>
    </w:tbl>
    <w:p w:rsidR="008F344C" w:rsidRDefault="008F344C" w:rsidP="008F344C">
      <w:pPr>
        <w:rPr>
          <w:rFonts w:ascii="Times New Roman" w:hAnsi="Times New Roman"/>
          <w:sz w:val="30"/>
          <w:szCs w:val="30"/>
        </w:rPr>
      </w:pPr>
    </w:p>
    <w:p w:rsidR="00444CA6" w:rsidRDefault="00444CA6" w:rsidP="008F344C">
      <w:pPr>
        <w:rPr>
          <w:rFonts w:ascii="Times New Roman" w:hAnsi="Times New Roman"/>
          <w:sz w:val="30"/>
          <w:szCs w:val="30"/>
        </w:rPr>
      </w:pPr>
    </w:p>
    <w:p w:rsidR="008F344C" w:rsidRDefault="008F344C" w:rsidP="008F344C">
      <w:pPr>
        <w:spacing w:after="12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</w:t>
      </w:r>
    </w:p>
    <w:p w:rsidR="008F344C" w:rsidRPr="006E4948" w:rsidRDefault="00CE08E6" w:rsidP="008F344C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</w:t>
      </w:r>
      <w:r w:rsidR="008F344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F344C" w:rsidRPr="006E4948">
        <w:rPr>
          <w:rFonts w:ascii="Times New Roman" w:hAnsi="Times New Roman"/>
          <w:sz w:val="30"/>
          <w:szCs w:val="30"/>
          <w:lang w:val="be-BY"/>
        </w:rPr>
        <w:t xml:space="preserve"> № __________</w:t>
      </w:r>
      <w:r w:rsidR="008F344C">
        <w:rPr>
          <w:rFonts w:ascii="Times New Roman" w:hAnsi="Times New Roman"/>
          <w:sz w:val="30"/>
          <w:szCs w:val="30"/>
          <w:lang w:val="be-BY"/>
        </w:rPr>
        <w:t>___</w:t>
      </w:r>
    </w:p>
    <w:p w:rsidR="008F344C" w:rsidRDefault="008F344C" w:rsidP="008F344C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</w:p>
    <w:p w:rsidR="005119B6" w:rsidRDefault="008F344C" w:rsidP="008F344C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рассмотрении документа от</w:t>
      </w:r>
      <w:r w:rsidR="005119B6">
        <w:rPr>
          <w:rFonts w:ascii="Times New Roman" w:hAnsi="Times New Roman"/>
          <w:sz w:val="30"/>
          <w:szCs w:val="30"/>
        </w:rPr>
        <w:t xml:space="preserve"> </w:t>
      </w:r>
    </w:p>
    <w:p w:rsidR="008F344C" w:rsidRPr="00AC628F" w:rsidRDefault="00207644" w:rsidP="008F344C">
      <w:pPr>
        <w:spacing w:line="28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</w:t>
      </w:r>
      <w:r w:rsidR="008F344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3.2022</w:t>
      </w:r>
      <w:r w:rsidR="008F344C">
        <w:rPr>
          <w:rFonts w:ascii="Times New Roman" w:hAnsi="Times New Roman"/>
          <w:sz w:val="30"/>
          <w:szCs w:val="30"/>
        </w:rPr>
        <w:t xml:space="preserve"> №</w:t>
      </w:r>
      <w:r w:rsidR="008F344C"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1-8</w:t>
      </w:r>
      <w:r w:rsidRPr="0073625F">
        <w:rPr>
          <w:rFonts w:ascii="Times New Roman" w:hAnsi="Times New Roman"/>
          <w:sz w:val="30"/>
          <w:szCs w:val="30"/>
        </w:rPr>
        <w:t>/908</w:t>
      </w:r>
    </w:p>
    <w:p w:rsidR="008F344C" w:rsidRDefault="008F344C" w:rsidP="008F344C">
      <w:pPr>
        <w:rPr>
          <w:rFonts w:ascii="Times New Roman" w:hAnsi="Times New Roman"/>
          <w:sz w:val="30"/>
          <w:szCs w:val="30"/>
        </w:rPr>
      </w:pPr>
    </w:p>
    <w:p w:rsidR="00A25955" w:rsidRDefault="00CE08E6" w:rsidP="00CE08E6">
      <w:pPr>
        <w:autoSpaceDE w:val="0"/>
        <w:autoSpaceDN w:val="0"/>
        <w:adjustRightInd w:val="0"/>
        <w:spacing w:line="228" w:lineRule="auto"/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CE08E6">
        <w:rPr>
          <w:rFonts w:ascii="Times New Roman" w:eastAsia="Calibri" w:hAnsi="Times New Roman"/>
          <w:spacing w:val="0"/>
          <w:sz w:val="30"/>
          <w:szCs w:val="30"/>
          <w:lang w:eastAsia="ru-RU"/>
        </w:rPr>
        <w:t>Комитет по труду, занятости и социальной защите Гродненского областного исполнительного комитета</w:t>
      </w:r>
      <w:r w:rsidR="00A25955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(далее-комитет)</w:t>
      </w:r>
      <w:r w:rsidR="007362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направляет</w:t>
      </w:r>
      <w:r w:rsidR="00A25955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информацию для проведения областного родительского</w:t>
      </w:r>
      <w:r w:rsidR="0073625F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собрания</w:t>
      </w:r>
      <w:r w:rsidR="00A25955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по вопросу организации занятости несовершеннолетних (в том числе трудовой) в летний каникулярный период, в части касающейся.</w:t>
      </w:r>
    </w:p>
    <w:p w:rsidR="00CE08E6" w:rsidRPr="00CE08E6" w:rsidRDefault="00CE08E6" w:rsidP="00CE08E6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</w:p>
    <w:p w:rsidR="00CE08E6" w:rsidRPr="00CE08E6" w:rsidRDefault="0073625F" w:rsidP="00CE08E6">
      <w:pPr>
        <w:tabs>
          <w:tab w:val="left" w:pos="709"/>
        </w:tabs>
        <w:spacing w:line="280" w:lineRule="exact"/>
        <w:rPr>
          <w:rFonts w:ascii="Times New Roman" w:eastAsiaTheme="minorHAnsi" w:hAnsi="Times New Roman"/>
          <w:spacing w:val="0"/>
          <w:sz w:val="30"/>
          <w:szCs w:val="30"/>
        </w:rPr>
      </w:pPr>
      <w:r>
        <w:rPr>
          <w:rFonts w:ascii="Times New Roman" w:eastAsiaTheme="minorHAnsi" w:hAnsi="Times New Roman"/>
          <w:spacing w:val="0"/>
          <w:sz w:val="30"/>
          <w:szCs w:val="30"/>
        </w:rPr>
        <w:t>Приложение: на 4</w:t>
      </w:r>
      <w:r w:rsidR="00CE08E6" w:rsidRPr="00CE08E6">
        <w:rPr>
          <w:rFonts w:ascii="Times New Roman" w:eastAsiaTheme="minorHAnsi" w:hAnsi="Times New Roman"/>
          <w:spacing w:val="0"/>
          <w:sz w:val="30"/>
          <w:szCs w:val="30"/>
        </w:rPr>
        <w:t xml:space="preserve"> л. в 1 экз.</w:t>
      </w:r>
    </w:p>
    <w:p w:rsidR="00CE08E6" w:rsidRPr="00CE08E6" w:rsidRDefault="00CE08E6" w:rsidP="00CE08E6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</w:p>
    <w:p w:rsidR="00CE08E6" w:rsidRPr="00CE08E6" w:rsidRDefault="00CE08E6" w:rsidP="00CE08E6">
      <w:pPr>
        <w:tabs>
          <w:tab w:val="left" w:pos="6804"/>
        </w:tabs>
        <w:spacing w:line="280" w:lineRule="exact"/>
        <w:rPr>
          <w:rFonts w:ascii="Times New Roman" w:eastAsiaTheme="minorHAnsi" w:hAnsi="Times New Roman"/>
          <w:spacing w:val="0"/>
          <w:sz w:val="30"/>
          <w:szCs w:val="30"/>
        </w:rPr>
      </w:pPr>
      <w:r w:rsidRPr="00CE08E6">
        <w:rPr>
          <w:rFonts w:ascii="Times New Roman" w:eastAsiaTheme="minorHAnsi" w:hAnsi="Times New Roman"/>
          <w:spacing w:val="0"/>
          <w:sz w:val="30"/>
          <w:szCs w:val="30"/>
        </w:rPr>
        <w:t>Заместитель председателя</w:t>
      </w:r>
      <w:r w:rsidRPr="00CE08E6">
        <w:rPr>
          <w:rFonts w:ascii="Times New Roman" w:eastAsiaTheme="minorHAnsi" w:hAnsi="Times New Roman"/>
          <w:spacing w:val="0"/>
          <w:sz w:val="30"/>
          <w:szCs w:val="30"/>
        </w:rPr>
        <w:tab/>
      </w:r>
      <w:proofErr w:type="spellStart"/>
      <w:r w:rsidRPr="00CE08E6">
        <w:rPr>
          <w:rFonts w:ascii="Times New Roman" w:eastAsiaTheme="minorHAnsi" w:hAnsi="Times New Roman"/>
          <w:spacing w:val="0"/>
          <w:sz w:val="30"/>
          <w:szCs w:val="30"/>
        </w:rPr>
        <w:t>С.И.Мясников</w:t>
      </w:r>
      <w:proofErr w:type="spellEnd"/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A25955" w:rsidRDefault="00A25955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A25955" w:rsidRDefault="00A25955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A25955" w:rsidRDefault="00A25955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</w:p>
    <w:p w:rsidR="00CE08E6" w:rsidRPr="00CE08E6" w:rsidRDefault="00A25955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</w:pPr>
      <w:proofErr w:type="spellStart"/>
      <w:r>
        <w:rPr>
          <w:rFonts w:ascii="Times New Roman" w:eastAsiaTheme="minorHAnsi" w:hAnsi="Times New Roman"/>
          <w:spacing w:val="0"/>
          <w:sz w:val="18"/>
          <w:szCs w:val="18"/>
        </w:rPr>
        <w:t>Клинчук</w:t>
      </w:r>
      <w:proofErr w:type="spellEnd"/>
      <w:r>
        <w:rPr>
          <w:rFonts w:ascii="Times New Roman" w:eastAsiaTheme="minorHAnsi" w:hAnsi="Times New Roman"/>
          <w:spacing w:val="0"/>
          <w:sz w:val="18"/>
          <w:szCs w:val="18"/>
        </w:rPr>
        <w:t xml:space="preserve"> 60 86 82</w:t>
      </w:r>
    </w:p>
    <w:p w:rsidR="00CE08E6" w:rsidRPr="00CE08E6" w:rsidRDefault="00CE08E6" w:rsidP="00CE08E6">
      <w:pPr>
        <w:tabs>
          <w:tab w:val="left" w:pos="4536"/>
          <w:tab w:val="left" w:pos="6804"/>
        </w:tabs>
        <w:spacing w:line="180" w:lineRule="exact"/>
        <w:rPr>
          <w:rFonts w:ascii="Times New Roman" w:eastAsiaTheme="minorHAnsi" w:hAnsi="Times New Roman"/>
          <w:spacing w:val="0"/>
          <w:sz w:val="18"/>
          <w:szCs w:val="18"/>
        </w:rPr>
        <w:sectPr w:rsidR="00CE08E6" w:rsidRPr="00CE08E6" w:rsidSect="00585306">
          <w:pgSz w:w="11906" w:h="16838"/>
          <w:pgMar w:top="1134" w:right="510" w:bottom="1134" w:left="1701" w:header="709" w:footer="709" w:gutter="0"/>
          <w:cols w:space="708"/>
          <w:docGrid w:linePitch="408"/>
        </w:sectPr>
      </w:pPr>
    </w:p>
    <w:p w:rsidR="00CE08E6" w:rsidRPr="00CE08E6" w:rsidRDefault="00CE08E6" w:rsidP="00CE08E6">
      <w:pPr>
        <w:jc w:val="right"/>
        <w:rPr>
          <w:rFonts w:ascii="Times New Roman" w:eastAsiaTheme="minorHAnsi" w:hAnsi="Times New Roman"/>
          <w:spacing w:val="0"/>
          <w:sz w:val="30"/>
          <w:szCs w:val="30"/>
        </w:rPr>
      </w:pPr>
      <w:r w:rsidRPr="00CE08E6">
        <w:rPr>
          <w:rFonts w:ascii="Times New Roman" w:eastAsiaTheme="minorHAnsi" w:hAnsi="Times New Roman"/>
          <w:spacing w:val="0"/>
          <w:sz w:val="30"/>
          <w:szCs w:val="30"/>
        </w:rPr>
        <w:lastRenderedPageBreak/>
        <w:t xml:space="preserve">Приложение </w:t>
      </w:r>
    </w:p>
    <w:p w:rsidR="00CE08E6" w:rsidRPr="00CE08E6" w:rsidRDefault="00CE08E6" w:rsidP="00CE08E6">
      <w:pPr>
        <w:jc w:val="right"/>
        <w:rPr>
          <w:rFonts w:ascii="Times New Roman" w:eastAsiaTheme="minorHAnsi" w:hAnsi="Times New Roman"/>
          <w:spacing w:val="0"/>
          <w:sz w:val="30"/>
          <w:szCs w:val="30"/>
        </w:rPr>
      </w:pPr>
    </w:p>
    <w:p w:rsidR="00CE08E6" w:rsidRPr="00CE08E6" w:rsidRDefault="00CE08E6" w:rsidP="00CE08E6">
      <w:pPr>
        <w:spacing w:line="280" w:lineRule="exact"/>
        <w:ind w:right="4592"/>
        <w:rPr>
          <w:rFonts w:ascii="Times New Roman" w:eastAsiaTheme="minorHAnsi" w:hAnsi="Times New Roman"/>
          <w:spacing w:val="0"/>
          <w:sz w:val="30"/>
          <w:szCs w:val="30"/>
        </w:rPr>
      </w:pPr>
      <w:r w:rsidRPr="00CE08E6">
        <w:rPr>
          <w:rFonts w:ascii="Times New Roman" w:eastAsiaTheme="minorHAnsi" w:hAnsi="Times New Roman"/>
          <w:spacing w:val="0"/>
          <w:sz w:val="30"/>
          <w:szCs w:val="30"/>
        </w:rPr>
        <w:t>Информация</w:t>
      </w:r>
    </w:p>
    <w:p w:rsidR="00A25955" w:rsidRDefault="00D66981" w:rsidP="00A25955">
      <w:pPr>
        <w:spacing w:line="280" w:lineRule="exact"/>
        <w:ind w:right="4592"/>
        <w:rPr>
          <w:rFonts w:ascii="Times New Roman" w:eastAsiaTheme="minorHAnsi" w:hAnsi="Times New Roman"/>
          <w:spacing w:val="0"/>
          <w:sz w:val="30"/>
          <w:szCs w:val="30"/>
        </w:rPr>
      </w:pPr>
      <w:proofErr w:type="gramStart"/>
      <w:r>
        <w:rPr>
          <w:rFonts w:ascii="Times New Roman" w:eastAsiaTheme="minorHAnsi" w:hAnsi="Times New Roman"/>
          <w:spacing w:val="0"/>
          <w:sz w:val="30"/>
          <w:szCs w:val="30"/>
        </w:rPr>
        <w:t>к</w:t>
      </w:r>
      <w:proofErr w:type="gramEnd"/>
      <w:r>
        <w:rPr>
          <w:rFonts w:ascii="Times New Roman" w:eastAsiaTheme="minorHAnsi" w:hAnsi="Times New Roman"/>
          <w:spacing w:val="0"/>
          <w:sz w:val="30"/>
          <w:szCs w:val="30"/>
        </w:rPr>
        <w:t xml:space="preserve"> </w:t>
      </w:r>
      <w:r w:rsidR="00A25955">
        <w:rPr>
          <w:rFonts w:ascii="Times New Roman" w:eastAsiaTheme="minorHAnsi" w:hAnsi="Times New Roman"/>
          <w:spacing w:val="0"/>
          <w:sz w:val="30"/>
          <w:szCs w:val="30"/>
        </w:rPr>
        <w:t xml:space="preserve">областному родительскому собранию </w:t>
      </w:r>
    </w:p>
    <w:p w:rsidR="00A25955" w:rsidRPr="00CE08E6" w:rsidRDefault="00A25955" w:rsidP="00A25955">
      <w:pPr>
        <w:spacing w:line="280" w:lineRule="exact"/>
        <w:ind w:right="4592"/>
        <w:rPr>
          <w:rFonts w:ascii="Times New Roman" w:eastAsiaTheme="minorHAnsi" w:hAnsi="Times New Roman"/>
          <w:spacing w:val="0"/>
          <w:sz w:val="29"/>
          <w:szCs w:val="29"/>
        </w:rPr>
      </w:pPr>
      <w:r>
        <w:rPr>
          <w:rFonts w:ascii="Times New Roman" w:eastAsiaTheme="minorHAnsi" w:hAnsi="Times New Roman"/>
          <w:spacing w:val="0"/>
          <w:sz w:val="30"/>
          <w:szCs w:val="30"/>
        </w:rPr>
        <w:t>Главного управления образования комитета</w:t>
      </w:r>
    </w:p>
    <w:p w:rsidR="00CE08E6" w:rsidRPr="00CE08E6" w:rsidRDefault="00CE08E6" w:rsidP="00CE08E6">
      <w:pPr>
        <w:spacing w:line="280" w:lineRule="exact"/>
        <w:ind w:right="4592"/>
        <w:rPr>
          <w:rFonts w:ascii="Times New Roman" w:eastAsiaTheme="minorHAnsi" w:hAnsi="Times New Roman"/>
          <w:spacing w:val="0"/>
          <w:sz w:val="29"/>
          <w:szCs w:val="29"/>
        </w:rPr>
      </w:pPr>
    </w:p>
    <w:p w:rsidR="00AC628F" w:rsidRDefault="00AC628F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AC628F">
        <w:rPr>
          <w:rFonts w:ascii="Times New Roman" w:hAnsi="Times New Roman"/>
          <w:spacing w:val="0"/>
          <w:sz w:val="30"/>
          <w:szCs w:val="30"/>
        </w:rPr>
        <w:t>Временная трудовая занятость молодежи организуется для приобщения молодежи к общественно полезному труду и получению трудовых навыков, адаптации к трудовой деятельности и подготовке к самостоятельному выходу на рынок труда, а также для улучшения материального благосостояния.</w:t>
      </w:r>
    </w:p>
    <w:p w:rsidR="00AC628F" w:rsidRPr="00AC628F" w:rsidRDefault="00931280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Положением</w:t>
      </w:r>
      <w:r w:rsidRPr="00931280">
        <w:rPr>
          <w:rFonts w:ascii="Times New Roman" w:hAnsi="Times New Roman"/>
          <w:spacing w:val="0"/>
          <w:sz w:val="30"/>
          <w:szCs w:val="30"/>
        </w:rPr>
        <w:t xml:space="preserve"> </w:t>
      </w:r>
      <w:r>
        <w:rPr>
          <w:rFonts w:ascii="Times New Roman" w:hAnsi="Times New Roman"/>
          <w:spacing w:val="0"/>
          <w:sz w:val="30"/>
          <w:szCs w:val="30"/>
        </w:rPr>
        <w:t>«О</w:t>
      </w:r>
      <w:r w:rsidRPr="00AC628F">
        <w:rPr>
          <w:rFonts w:ascii="Times New Roman" w:hAnsi="Times New Roman"/>
          <w:spacing w:val="0"/>
          <w:sz w:val="30"/>
          <w:szCs w:val="30"/>
        </w:rPr>
        <w:t xml:space="preserve">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>
        <w:rPr>
          <w:rFonts w:ascii="Times New Roman" w:hAnsi="Times New Roman"/>
          <w:spacing w:val="0"/>
          <w:sz w:val="30"/>
          <w:szCs w:val="30"/>
        </w:rPr>
        <w:t>, утвержденным п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>остановление</w:t>
      </w:r>
      <w:r>
        <w:rPr>
          <w:rFonts w:ascii="Times New Roman" w:hAnsi="Times New Roman"/>
          <w:spacing w:val="0"/>
          <w:sz w:val="30"/>
          <w:szCs w:val="30"/>
        </w:rPr>
        <w:t>м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 xml:space="preserve"> Совета Министров Республики Беларусь 23 ию</w:t>
      </w:r>
      <w:r>
        <w:rPr>
          <w:rFonts w:ascii="Times New Roman" w:hAnsi="Times New Roman"/>
          <w:spacing w:val="0"/>
          <w:sz w:val="30"/>
          <w:szCs w:val="30"/>
        </w:rPr>
        <w:t>ня 2010 г. № 958, определен порядок организации и финансирования временной трудовой занятости, обучающейся в свободное от учебы врем, включая период летних каникул.</w:t>
      </w:r>
    </w:p>
    <w:p w:rsidR="00AC628F" w:rsidRDefault="00931280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Временная трудовая занятость молодежи организуется для граждан в возрасте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 xml:space="preserve"> от 14 лет до 31 года, обучающиеся в учреждениях образования в очной (дневн</w:t>
      </w:r>
      <w:r>
        <w:rPr>
          <w:rFonts w:ascii="Times New Roman" w:hAnsi="Times New Roman"/>
          <w:spacing w:val="0"/>
          <w:sz w:val="30"/>
          <w:szCs w:val="30"/>
        </w:rPr>
        <w:t>ой) форме получения образования.</w:t>
      </w:r>
    </w:p>
    <w:p w:rsidR="00B60FA1" w:rsidRPr="00AC628F" w:rsidRDefault="00B60FA1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B60FA1">
        <w:rPr>
          <w:rFonts w:ascii="Times New Roman" w:hAnsi="Times New Roman"/>
          <w:spacing w:val="0"/>
          <w:sz w:val="30"/>
          <w:szCs w:val="30"/>
        </w:rPr>
        <w:t>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AC628F" w:rsidRPr="00AC628F" w:rsidRDefault="00AC628F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AC628F">
        <w:rPr>
          <w:rFonts w:ascii="Times New Roman" w:hAnsi="Times New Roman"/>
          <w:spacing w:val="0"/>
          <w:sz w:val="30"/>
          <w:szCs w:val="30"/>
        </w:rPr>
        <w:t>Трудоустройство молодежи на временные рабочие места осуществляется в соответствии с законодательством о труде Республики Беларусь.  Трудовой договор с лицом в возрасте от 14 до 16 лет может быть заключен только с письменного согласия одного из родителей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труда и социальной защиты Республики Беларусь перечень легких видов работ</w:t>
      </w:r>
      <w:r w:rsidR="0073625F">
        <w:rPr>
          <w:rFonts w:ascii="Times New Roman" w:hAnsi="Times New Roman"/>
          <w:spacing w:val="0"/>
          <w:sz w:val="30"/>
          <w:szCs w:val="30"/>
        </w:rPr>
        <w:t>.</w:t>
      </w:r>
    </w:p>
    <w:p w:rsidR="00AC628F" w:rsidRPr="00AC628F" w:rsidRDefault="00AC628F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AC628F">
        <w:rPr>
          <w:rFonts w:ascii="Times New Roman" w:hAnsi="Times New Roman"/>
          <w:spacing w:val="0"/>
          <w:sz w:val="30"/>
          <w:szCs w:val="30"/>
        </w:rPr>
        <w:t>Продолжительность раб</w:t>
      </w:r>
      <w:r w:rsidR="00DE3788">
        <w:rPr>
          <w:rFonts w:ascii="Times New Roman" w:hAnsi="Times New Roman"/>
          <w:spacing w:val="0"/>
          <w:sz w:val="30"/>
          <w:szCs w:val="30"/>
        </w:rPr>
        <w:t>очего времени учащейся молодежи в</w:t>
      </w:r>
      <w:r w:rsidRPr="00AC628F">
        <w:rPr>
          <w:rFonts w:ascii="Times New Roman" w:hAnsi="Times New Roman"/>
          <w:spacing w:val="0"/>
          <w:sz w:val="30"/>
          <w:szCs w:val="30"/>
        </w:rPr>
        <w:t xml:space="preserve"> период </w:t>
      </w:r>
      <w:proofErr w:type="gramStart"/>
      <w:r w:rsidRPr="00AC628F">
        <w:rPr>
          <w:rFonts w:ascii="Times New Roman" w:hAnsi="Times New Roman"/>
          <w:spacing w:val="0"/>
          <w:sz w:val="30"/>
          <w:szCs w:val="30"/>
        </w:rPr>
        <w:t>каникул:—</w:t>
      </w:r>
      <w:proofErr w:type="gramEnd"/>
      <w:r w:rsidRPr="00AC628F">
        <w:rPr>
          <w:rFonts w:ascii="Times New Roman" w:hAnsi="Times New Roman"/>
          <w:spacing w:val="0"/>
          <w:sz w:val="30"/>
          <w:szCs w:val="30"/>
        </w:rPr>
        <w:t xml:space="preserve"> в возрасте от 14 до 16 лет – не более 23 часов в неделю и 4 часов 36 мин</w:t>
      </w:r>
      <w:r w:rsidR="00DE3788">
        <w:rPr>
          <w:rFonts w:ascii="Times New Roman" w:hAnsi="Times New Roman"/>
          <w:spacing w:val="0"/>
          <w:sz w:val="30"/>
          <w:szCs w:val="30"/>
        </w:rPr>
        <w:t xml:space="preserve">ут в день; </w:t>
      </w:r>
      <w:r w:rsidRPr="00AC628F">
        <w:rPr>
          <w:rFonts w:ascii="Times New Roman" w:hAnsi="Times New Roman"/>
          <w:spacing w:val="0"/>
          <w:sz w:val="30"/>
          <w:szCs w:val="30"/>
        </w:rPr>
        <w:t xml:space="preserve"> в возрасте от 16 до 18 лет – не более 35 часов в неделю и 7 часов в день; в возрасте свыше 18 лет – не более 40 часов в неделю.</w:t>
      </w:r>
    </w:p>
    <w:p w:rsidR="00AC628F" w:rsidRPr="00AC628F" w:rsidRDefault="00AC628F" w:rsidP="00DE3788">
      <w:pPr>
        <w:ind w:firstLine="708"/>
        <w:rPr>
          <w:rFonts w:ascii="Times New Roman" w:hAnsi="Times New Roman"/>
          <w:spacing w:val="0"/>
          <w:sz w:val="30"/>
          <w:szCs w:val="30"/>
        </w:rPr>
      </w:pPr>
      <w:r w:rsidRPr="00AC628F">
        <w:rPr>
          <w:rFonts w:ascii="Times New Roman" w:hAnsi="Times New Roman"/>
          <w:spacing w:val="0"/>
          <w:sz w:val="30"/>
          <w:szCs w:val="30"/>
        </w:rPr>
        <w:t xml:space="preserve">Продолжительность рабочей недели, а также ежедневной работы учащихся, работающих в течение учебного года в свободное от учебы время, не может превышать половины максимальной продолжительности </w:t>
      </w:r>
      <w:r w:rsidRPr="00AC628F">
        <w:rPr>
          <w:rFonts w:ascii="Times New Roman" w:hAnsi="Times New Roman"/>
          <w:spacing w:val="0"/>
          <w:sz w:val="30"/>
          <w:szCs w:val="30"/>
        </w:rPr>
        <w:lastRenderedPageBreak/>
        <w:t>рабочего времени, предусмотренной законодательством о труде Республики Беларусь для учащихся соответствующего возраста.</w:t>
      </w:r>
    </w:p>
    <w:p w:rsidR="00AC628F" w:rsidRPr="00AC628F" w:rsidRDefault="00AC628F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AC628F">
        <w:rPr>
          <w:rFonts w:ascii="Times New Roman" w:hAnsi="Times New Roman"/>
          <w:spacing w:val="0"/>
          <w:sz w:val="30"/>
          <w:szCs w:val="30"/>
        </w:rPr>
        <w:t>Начало учебного года, его продолжительность и окончание для различных категорий учащейся молодежи определяются соответствующими учебными планами, утверждаемыми в порядке, установленном законодательством о труде Республики Беларусь.</w:t>
      </w:r>
    </w:p>
    <w:p w:rsidR="00AC628F" w:rsidRPr="00AC628F" w:rsidRDefault="0073625F" w:rsidP="00DE3788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Источниками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 xml:space="preserve"> финансирования мероприятий по временной трудовой занятости молодежи</w:t>
      </w:r>
      <w:r>
        <w:rPr>
          <w:rFonts w:ascii="Times New Roman" w:hAnsi="Times New Roman"/>
          <w:spacing w:val="0"/>
          <w:sz w:val="30"/>
          <w:szCs w:val="30"/>
        </w:rPr>
        <w:t xml:space="preserve"> являются:</w:t>
      </w:r>
      <w:r w:rsidR="00DE3788">
        <w:rPr>
          <w:rFonts w:ascii="Times New Roman" w:hAnsi="Times New Roman"/>
          <w:spacing w:val="0"/>
          <w:sz w:val="30"/>
          <w:szCs w:val="30"/>
        </w:rPr>
        <w:t xml:space="preserve"> средства организаторов работ,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 xml:space="preserve"> средства местных исполнител</w:t>
      </w:r>
      <w:r w:rsidR="00DE3788">
        <w:rPr>
          <w:rFonts w:ascii="Times New Roman" w:hAnsi="Times New Roman"/>
          <w:spacing w:val="0"/>
          <w:sz w:val="30"/>
          <w:szCs w:val="30"/>
        </w:rPr>
        <w:t xml:space="preserve">ьных и распорядительных органов, 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>средства государственного внебюджетного Фонда социальной защиты населения Министерства труда и социальной защиты Республики Беларусь</w:t>
      </w:r>
      <w:r>
        <w:rPr>
          <w:rFonts w:ascii="Times New Roman" w:hAnsi="Times New Roman"/>
          <w:spacing w:val="0"/>
          <w:sz w:val="30"/>
          <w:szCs w:val="30"/>
        </w:rPr>
        <w:t xml:space="preserve"> (далее-бюджет фонда)</w:t>
      </w:r>
      <w:r w:rsidR="00AC628F" w:rsidRPr="00AC628F">
        <w:rPr>
          <w:rFonts w:ascii="Times New Roman" w:hAnsi="Times New Roman"/>
          <w:spacing w:val="0"/>
          <w:sz w:val="30"/>
          <w:szCs w:val="30"/>
        </w:rPr>
        <w:t>, направленные на финансирование мероприятий по обеспечению занятости населения.</w:t>
      </w:r>
    </w:p>
    <w:p w:rsidR="00B60FA1" w:rsidRDefault="00AC628F" w:rsidP="00DE3788">
      <w:pPr>
        <w:ind w:firstLine="709"/>
      </w:pPr>
      <w:r w:rsidRPr="00AC628F">
        <w:rPr>
          <w:rFonts w:ascii="Times New Roman" w:hAnsi="Times New Roman"/>
          <w:spacing w:val="0"/>
          <w:sz w:val="30"/>
          <w:szCs w:val="30"/>
        </w:rPr>
        <w:t>Перечень организаций и предприятий, трудоустраивающих молодежь, обучающуюся в учреждениях образования, в свободное от учебы время, включая период летних каникул, а также сведения о выполняемых работах, размере оплаты труда и дру</w:t>
      </w:r>
      <w:r w:rsidR="0073625F">
        <w:rPr>
          <w:rFonts w:ascii="Times New Roman" w:hAnsi="Times New Roman"/>
          <w:spacing w:val="0"/>
          <w:sz w:val="30"/>
          <w:szCs w:val="30"/>
        </w:rPr>
        <w:t>гую интересующую Вас информацию</w:t>
      </w:r>
      <w:r w:rsidRPr="00AC628F">
        <w:rPr>
          <w:rFonts w:ascii="Times New Roman" w:hAnsi="Times New Roman"/>
          <w:spacing w:val="0"/>
          <w:sz w:val="30"/>
          <w:szCs w:val="30"/>
        </w:rPr>
        <w:t xml:space="preserve"> Вы можете узнать непосредственно в управлении по труду, занятости и социальной защите </w:t>
      </w:r>
      <w:proofErr w:type="spellStart"/>
      <w:r w:rsidRPr="00AC628F">
        <w:rPr>
          <w:rFonts w:ascii="Times New Roman" w:hAnsi="Times New Roman"/>
          <w:spacing w:val="0"/>
          <w:sz w:val="30"/>
          <w:szCs w:val="30"/>
        </w:rPr>
        <w:t>горрайисполкома</w:t>
      </w:r>
      <w:proofErr w:type="spellEnd"/>
      <w:r w:rsidRPr="00AC628F">
        <w:rPr>
          <w:rFonts w:ascii="Times New Roman" w:hAnsi="Times New Roman"/>
          <w:spacing w:val="0"/>
          <w:sz w:val="30"/>
          <w:szCs w:val="30"/>
        </w:rPr>
        <w:t xml:space="preserve"> по м</w:t>
      </w:r>
      <w:r w:rsidR="007F0F91">
        <w:rPr>
          <w:rFonts w:ascii="Times New Roman" w:hAnsi="Times New Roman"/>
          <w:spacing w:val="0"/>
          <w:sz w:val="30"/>
          <w:szCs w:val="30"/>
        </w:rPr>
        <w:t>есту проживания молодых граждан (с</w:t>
      </w:r>
      <w:r w:rsidR="007F0F91" w:rsidRPr="007F0F91">
        <w:rPr>
          <w:rFonts w:ascii="Times New Roman" w:hAnsi="Times New Roman"/>
          <w:spacing w:val="0"/>
          <w:sz w:val="30"/>
          <w:szCs w:val="30"/>
        </w:rPr>
        <w:t>писок специалистов</w:t>
      </w:r>
      <w:r w:rsidR="007F0F91">
        <w:rPr>
          <w:rFonts w:ascii="Times New Roman" w:hAnsi="Times New Roman"/>
          <w:spacing w:val="0"/>
          <w:sz w:val="30"/>
          <w:szCs w:val="30"/>
        </w:rPr>
        <w:t xml:space="preserve"> ответственных за</w:t>
      </w:r>
      <w:r w:rsidR="007F0F91" w:rsidRPr="007F0F91">
        <w:rPr>
          <w:rFonts w:ascii="Times New Roman" w:hAnsi="Times New Roman"/>
          <w:spacing w:val="0"/>
          <w:sz w:val="30"/>
          <w:szCs w:val="30"/>
        </w:rPr>
        <w:t xml:space="preserve"> организацию временной трудовой занятости молодежи прилагается</w:t>
      </w:r>
      <w:r w:rsidR="007F0F91">
        <w:rPr>
          <w:rFonts w:ascii="Times New Roman" w:hAnsi="Times New Roman"/>
          <w:spacing w:val="0"/>
          <w:sz w:val="30"/>
          <w:szCs w:val="30"/>
        </w:rPr>
        <w:t>)</w:t>
      </w:r>
      <w:r w:rsidR="007F0F91" w:rsidRPr="007F0F91">
        <w:rPr>
          <w:rFonts w:ascii="Times New Roman" w:hAnsi="Times New Roman"/>
          <w:spacing w:val="0"/>
          <w:sz w:val="30"/>
          <w:szCs w:val="30"/>
        </w:rPr>
        <w:t xml:space="preserve"> </w:t>
      </w:r>
      <w:r w:rsidR="00B60FA1" w:rsidRPr="00B60FA1">
        <w:t xml:space="preserve"> </w:t>
      </w:r>
    </w:p>
    <w:p w:rsidR="00884BFC" w:rsidRPr="00884BFC" w:rsidRDefault="0073625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Временная занятость</w:t>
      </w:r>
      <w:r w:rsidR="00B60FA1">
        <w:rPr>
          <w:rFonts w:ascii="Times New Roman" w:hAnsi="Times New Roman"/>
          <w:spacing w:val="0"/>
          <w:sz w:val="30"/>
          <w:szCs w:val="30"/>
        </w:rPr>
        <w:t xml:space="preserve"> молодежи с финансирование</w:t>
      </w:r>
      <w:r>
        <w:rPr>
          <w:rFonts w:ascii="Times New Roman" w:hAnsi="Times New Roman"/>
          <w:spacing w:val="0"/>
          <w:sz w:val="30"/>
          <w:szCs w:val="30"/>
        </w:rPr>
        <w:t>м</w:t>
      </w:r>
      <w:r w:rsidR="00B60FA1">
        <w:rPr>
          <w:rFonts w:ascii="Times New Roman" w:hAnsi="Times New Roman"/>
          <w:spacing w:val="0"/>
          <w:sz w:val="30"/>
          <w:szCs w:val="30"/>
        </w:rPr>
        <w:t xml:space="preserve"> за 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счет бюджета фонда</w:t>
      </w:r>
      <w:r w:rsidR="00884BFC">
        <w:rPr>
          <w:rFonts w:ascii="Times New Roman" w:hAnsi="Times New Roman"/>
          <w:spacing w:val="0"/>
          <w:sz w:val="30"/>
          <w:szCs w:val="30"/>
        </w:rPr>
        <w:t xml:space="preserve"> организуется в основном по месту обучения 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(ш</w:t>
      </w:r>
      <w:r w:rsidR="00884BFC">
        <w:rPr>
          <w:rFonts w:ascii="Times New Roman" w:hAnsi="Times New Roman"/>
          <w:spacing w:val="0"/>
          <w:sz w:val="30"/>
          <w:szCs w:val="30"/>
        </w:rPr>
        <w:t>колы, гимназии, лицеи, колледжи). Также</w:t>
      </w:r>
      <w:r>
        <w:rPr>
          <w:rFonts w:ascii="Times New Roman" w:hAnsi="Times New Roman"/>
          <w:spacing w:val="0"/>
          <w:sz w:val="30"/>
          <w:szCs w:val="30"/>
        </w:rPr>
        <w:t xml:space="preserve"> такие работы</w:t>
      </w:r>
      <w:r w:rsidR="00884BFC">
        <w:rPr>
          <w:rFonts w:ascii="Times New Roman" w:hAnsi="Times New Roman"/>
          <w:spacing w:val="0"/>
          <w:sz w:val="30"/>
          <w:szCs w:val="30"/>
        </w:rPr>
        <w:t xml:space="preserve"> могут организовываться </w:t>
      </w:r>
      <w:proofErr w:type="gramStart"/>
      <w:r w:rsidR="00884BFC">
        <w:rPr>
          <w:rFonts w:ascii="Times New Roman" w:hAnsi="Times New Roman"/>
          <w:spacing w:val="0"/>
          <w:sz w:val="30"/>
          <w:szCs w:val="30"/>
        </w:rPr>
        <w:t>в  эколого</w:t>
      </w:r>
      <w:proofErr w:type="gramEnd"/>
      <w:r w:rsidR="00884BFC">
        <w:rPr>
          <w:rFonts w:ascii="Times New Roman" w:hAnsi="Times New Roman"/>
          <w:spacing w:val="0"/>
          <w:sz w:val="30"/>
          <w:szCs w:val="30"/>
        </w:rPr>
        <w:t xml:space="preserve">-биологических центрах, 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центр</w:t>
      </w:r>
      <w:r w:rsidR="00884BFC">
        <w:rPr>
          <w:rFonts w:ascii="Times New Roman" w:hAnsi="Times New Roman"/>
          <w:spacing w:val="0"/>
          <w:sz w:val="30"/>
          <w:szCs w:val="30"/>
        </w:rPr>
        <w:t>ах  творчества детей и молодежи, отделах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культуры (районные, г</w:t>
      </w:r>
      <w:r w:rsidR="00884BFC">
        <w:rPr>
          <w:rFonts w:ascii="Times New Roman" w:hAnsi="Times New Roman"/>
          <w:spacing w:val="0"/>
          <w:sz w:val="30"/>
          <w:szCs w:val="30"/>
        </w:rPr>
        <w:t xml:space="preserve">ородские и сельские библиотеки) и </w:t>
      </w:r>
      <w:r>
        <w:rPr>
          <w:rFonts w:ascii="Times New Roman" w:hAnsi="Times New Roman"/>
          <w:spacing w:val="0"/>
          <w:sz w:val="30"/>
          <w:szCs w:val="30"/>
        </w:rPr>
        <w:t>др.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</w:t>
      </w:r>
    </w:p>
    <w:p w:rsidR="00B60FA1" w:rsidRDefault="0073625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Молодые люди выполняю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т работы по озеленению и благоустройству территорий учебных заведений</w:t>
      </w:r>
      <w:r>
        <w:rPr>
          <w:rFonts w:ascii="Times New Roman" w:hAnsi="Times New Roman"/>
          <w:spacing w:val="0"/>
          <w:sz w:val="30"/>
          <w:szCs w:val="30"/>
        </w:rPr>
        <w:t>,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учреждений социальной защиты, ремонту учебной мебели, книжного фонда библиотек, пошиву постельного белья, текущему ремонту помещений учебных заведений и другие общедоступные виды</w:t>
      </w:r>
      <w:r>
        <w:rPr>
          <w:rFonts w:ascii="Times New Roman" w:hAnsi="Times New Roman"/>
          <w:spacing w:val="0"/>
          <w:sz w:val="30"/>
          <w:szCs w:val="30"/>
        </w:rPr>
        <w:t xml:space="preserve"> работ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.</w:t>
      </w:r>
    </w:p>
    <w:p w:rsidR="00884BFC" w:rsidRPr="00884BFC" w:rsidRDefault="0073625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Кроме того н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а 1 апреля 2022 года разработан перечень организаций по Гродненской области, готовых принять на работу молодежь в свободное от учебы время</w:t>
      </w:r>
      <w:r w:rsidR="00884BFC">
        <w:rPr>
          <w:rFonts w:ascii="Times New Roman" w:hAnsi="Times New Roman"/>
          <w:spacing w:val="0"/>
          <w:sz w:val="30"/>
          <w:szCs w:val="30"/>
        </w:rPr>
        <w:t xml:space="preserve"> за счет средств нанимателей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.</w:t>
      </w:r>
    </w:p>
    <w:p w:rsidR="00884BFC" w:rsidRPr="00884BFC" w:rsidRDefault="0073625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Актуальный п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еречень будет</w:t>
      </w:r>
      <w:r>
        <w:rPr>
          <w:rFonts w:ascii="Times New Roman" w:hAnsi="Times New Roman"/>
          <w:spacing w:val="0"/>
          <w:sz w:val="30"/>
          <w:szCs w:val="30"/>
        </w:rPr>
        <w:t xml:space="preserve"> размещен 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на сайте комитета по труду, занятости и социальной защите Гродненского облисполкома</w:t>
      </w:r>
      <w:r>
        <w:rPr>
          <w:rFonts w:ascii="Times New Roman" w:hAnsi="Times New Roman"/>
          <w:spacing w:val="0"/>
          <w:sz w:val="30"/>
          <w:szCs w:val="30"/>
        </w:rPr>
        <w:t xml:space="preserve"> для ознакомления заинтересованными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>.</w:t>
      </w:r>
    </w:p>
    <w:p w:rsidR="00884BFC" w:rsidRDefault="00884BFC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 w:rsidRPr="00B60FA1">
        <w:rPr>
          <w:rFonts w:ascii="Times New Roman" w:hAnsi="Times New Roman"/>
          <w:spacing w:val="0"/>
          <w:sz w:val="30"/>
          <w:szCs w:val="30"/>
        </w:rPr>
        <w:t xml:space="preserve">Регистрация молодежи, желающей </w:t>
      </w:r>
      <w:r w:rsidR="0073625F">
        <w:rPr>
          <w:rFonts w:ascii="Times New Roman" w:hAnsi="Times New Roman"/>
          <w:spacing w:val="0"/>
          <w:sz w:val="30"/>
          <w:szCs w:val="30"/>
        </w:rPr>
        <w:t>трудоустроится</w:t>
      </w:r>
      <w:r w:rsidRPr="00B60FA1">
        <w:rPr>
          <w:rFonts w:ascii="Times New Roman" w:hAnsi="Times New Roman"/>
          <w:spacing w:val="0"/>
          <w:sz w:val="30"/>
          <w:szCs w:val="30"/>
        </w:rPr>
        <w:t xml:space="preserve"> в свободное от учебы время, осуществляется при личном обращении молодых граждан в управления по труду, занятости и социальной защите </w:t>
      </w:r>
      <w:proofErr w:type="spellStart"/>
      <w:r w:rsidRPr="00B60FA1">
        <w:rPr>
          <w:rFonts w:ascii="Times New Roman" w:hAnsi="Times New Roman"/>
          <w:spacing w:val="0"/>
          <w:sz w:val="30"/>
          <w:szCs w:val="30"/>
        </w:rPr>
        <w:t>горрайисполкомов</w:t>
      </w:r>
      <w:proofErr w:type="spellEnd"/>
      <w:r w:rsidR="0073625F">
        <w:rPr>
          <w:rFonts w:ascii="Times New Roman" w:hAnsi="Times New Roman"/>
          <w:spacing w:val="0"/>
          <w:sz w:val="30"/>
          <w:szCs w:val="30"/>
        </w:rPr>
        <w:t xml:space="preserve"> по месту жительства</w:t>
      </w:r>
      <w:r w:rsidRPr="00B60FA1">
        <w:rPr>
          <w:rFonts w:ascii="Times New Roman" w:hAnsi="Times New Roman"/>
          <w:spacing w:val="0"/>
          <w:sz w:val="30"/>
          <w:szCs w:val="30"/>
        </w:rPr>
        <w:t xml:space="preserve">. При себе </w:t>
      </w:r>
      <w:r w:rsidR="0073625F">
        <w:rPr>
          <w:rFonts w:ascii="Times New Roman" w:hAnsi="Times New Roman"/>
          <w:spacing w:val="0"/>
          <w:sz w:val="30"/>
          <w:szCs w:val="30"/>
        </w:rPr>
        <w:t>необходимо иметь паспорт,</w:t>
      </w:r>
      <w:r w:rsidRPr="00B60FA1">
        <w:rPr>
          <w:rFonts w:ascii="Times New Roman" w:hAnsi="Times New Roman"/>
          <w:spacing w:val="0"/>
          <w:sz w:val="30"/>
          <w:szCs w:val="30"/>
        </w:rPr>
        <w:t xml:space="preserve"> справку, </w:t>
      </w:r>
      <w:r w:rsidRPr="00B60FA1">
        <w:rPr>
          <w:rFonts w:ascii="Times New Roman" w:hAnsi="Times New Roman"/>
          <w:spacing w:val="0"/>
          <w:sz w:val="30"/>
          <w:szCs w:val="30"/>
        </w:rPr>
        <w:lastRenderedPageBreak/>
        <w:t>подтверждающую обучение в учреждении образования</w:t>
      </w:r>
      <w:r w:rsidR="0073625F">
        <w:rPr>
          <w:rFonts w:ascii="Times New Roman" w:hAnsi="Times New Roman"/>
          <w:spacing w:val="0"/>
          <w:sz w:val="30"/>
          <w:szCs w:val="30"/>
        </w:rPr>
        <w:t>, трудовую книжку (при наличии), медицинскую справку о состоянии здоровья</w:t>
      </w:r>
      <w:r w:rsidRPr="00B60FA1">
        <w:rPr>
          <w:rFonts w:ascii="Times New Roman" w:hAnsi="Times New Roman"/>
          <w:spacing w:val="0"/>
          <w:sz w:val="30"/>
          <w:szCs w:val="30"/>
        </w:rPr>
        <w:t>.</w:t>
      </w:r>
    </w:p>
    <w:p w:rsidR="00884BFC" w:rsidRPr="00884BFC" w:rsidRDefault="0073625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  <w:r>
        <w:rPr>
          <w:rFonts w:ascii="Times New Roman" w:hAnsi="Times New Roman"/>
          <w:spacing w:val="0"/>
          <w:sz w:val="30"/>
          <w:szCs w:val="30"/>
        </w:rPr>
        <w:t>Дополнительную</w:t>
      </w:r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информацию по данному вопросу можно получить у главного специалиста государственной службы занятости комитета по труду, занятости и социальной защите Гродненского облисполкома </w:t>
      </w:r>
      <w:proofErr w:type="spellStart"/>
      <w:r w:rsidR="00884BFC" w:rsidRPr="00884BFC">
        <w:rPr>
          <w:rFonts w:ascii="Times New Roman" w:hAnsi="Times New Roman"/>
          <w:spacing w:val="0"/>
          <w:sz w:val="30"/>
          <w:szCs w:val="30"/>
        </w:rPr>
        <w:t>Клинчук</w:t>
      </w:r>
      <w:proofErr w:type="spellEnd"/>
      <w:r w:rsidR="00884BFC" w:rsidRPr="00884BFC">
        <w:rPr>
          <w:rFonts w:ascii="Times New Roman" w:hAnsi="Times New Roman"/>
          <w:spacing w:val="0"/>
          <w:sz w:val="30"/>
          <w:szCs w:val="30"/>
        </w:rPr>
        <w:t xml:space="preserve"> Марины Станиславовны (номер телефона 8(0152)608682).</w:t>
      </w:r>
    </w:p>
    <w:p w:rsidR="00AC628F" w:rsidRPr="00AC628F" w:rsidRDefault="00AC628F" w:rsidP="00884BFC">
      <w:pPr>
        <w:ind w:firstLine="709"/>
        <w:rPr>
          <w:rFonts w:ascii="Times New Roman" w:hAnsi="Times New Roman"/>
          <w:spacing w:val="0"/>
          <w:sz w:val="30"/>
          <w:szCs w:val="30"/>
        </w:rPr>
      </w:pPr>
    </w:p>
    <w:p w:rsidR="00CE08E6" w:rsidRPr="00CE08E6" w:rsidRDefault="00CE08E6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CE08E6" w:rsidRPr="00CE08E6" w:rsidRDefault="00CE08E6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CE08E6" w:rsidRDefault="00CE08E6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884BFC" w:rsidRDefault="00884BFC" w:rsidP="00CE08E6">
      <w:pPr>
        <w:spacing w:line="360" w:lineRule="auto"/>
        <w:ind w:firstLine="709"/>
        <w:jc w:val="right"/>
        <w:rPr>
          <w:rFonts w:ascii="Times New Roman" w:hAnsi="Times New Roman"/>
          <w:spacing w:val="0"/>
          <w:sz w:val="30"/>
          <w:szCs w:val="30"/>
        </w:rPr>
      </w:pPr>
    </w:p>
    <w:p w:rsidR="00CE08E6" w:rsidRPr="00CE08E6" w:rsidRDefault="00CE08E6" w:rsidP="00CE08E6">
      <w:pPr>
        <w:tabs>
          <w:tab w:val="left" w:pos="709"/>
        </w:tabs>
        <w:ind w:firstLine="709"/>
        <w:rPr>
          <w:rFonts w:ascii="Times New Roman" w:eastAsiaTheme="minorHAnsi" w:hAnsi="Times New Roman"/>
          <w:spacing w:val="0"/>
          <w:sz w:val="30"/>
          <w:szCs w:val="30"/>
        </w:rPr>
      </w:pPr>
    </w:p>
    <w:p w:rsidR="00CE08E6" w:rsidRPr="00CE08E6" w:rsidRDefault="00CE08E6" w:rsidP="00CE08E6">
      <w:pPr>
        <w:tabs>
          <w:tab w:val="left" w:pos="6804"/>
        </w:tabs>
        <w:spacing w:line="280" w:lineRule="exact"/>
        <w:rPr>
          <w:rFonts w:ascii="Times New Roman" w:hAnsi="Times New Roman"/>
          <w:spacing w:val="0"/>
          <w:sz w:val="30"/>
          <w:szCs w:val="30"/>
        </w:rPr>
      </w:pPr>
    </w:p>
    <w:p w:rsidR="00AC628F" w:rsidRDefault="00AC628F" w:rsidP="00AC628F">
      <w:pPr>
        <w:tabs>
          <w:tab w:val="left" w:pos="5387"/>
        </w:tabs>
        <w:ind w:firstLine="709"/>
        <w:rPr>
          <w:rFonts w:ascii="Times New Roman" w:hAnsi="Times New Roman"/>
          <w:sz w:val="30"/>
          <w:szCs w:val="30"/>
        </w:rPr>
      </w:pPr>
    </w:p>
    <w:sectPr w:rsidR="00AC628F" w:rsidSect="00C64D06">
      <w:headerReference w:type="even" r:id="rId6"/>
      <w:headerReference w:type="default" r:id="rId7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4A" w:rsidRDefault="004D264A">
      <w:r>
        <w:separator/>
      </w:r>
    </w:p>
  </w:endnote>
  <w:endnote w:type="continuationSeparator" w:id="0">
    <w:p w:rsidR="004D264A" w:rsidRDefault="004D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4A" w:rsidRDefault="004D264A">
      <w:r>
        <w:separator/>
      </w:r>
    </w:p>
  </w:footnote>
  <w:footnote w:type="continuationSeparator" w:id="0">
    <w:p w:rsidR="004D264A" w:rsidRDefault="004D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24" w:rsidRDefault="0021205D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3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4D2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24" w:rsidRPr="00DD029F" w:rsidRDefault="0021205D" w:rsidP="0040664D">
    <w:pPr>
      <w:pStyle w:val="a3"/>
      <w:framePr w:wrap="around" w:vAnchor="text" w:hAnchor="page" w:x="6475" w:y="-105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="00353173"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137536">
      <w:rPr>
        <w:rStyle w:val="a5"/>
        <w:rFonts w:ascii="Times New Roman" w:hAnsi="Times New Roman"/>
        <w:noProof/>
        <w:sz w:val="28"/>
        <w:szCs w:val="28"/>
      </w:rPr>
      <w:t>4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087224" w:rsidRDefault="004D2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4C"/>
    <w:rsid w:val="00043779"/>
    <w:rsid w:val="00051CB2"/>
    <w:rsid w:val="000759DC"/>
    <w:rsid w:val="001219F4"/>
    <w:rsid w:val="00126608"/>
    <w:rsid w:val="00137536"/>
    <w:rsid w:val="001928EE"/>
    <w:rsid w:val="00192C8F"/>
    <w:rsid w:val="00207644"/>
    <w:rsid w:val="0021205D"/>
    <w:rsid w:val="00297A54"/>
    <w:rsid w:val="003126B5"/>
    <w:rsid w:val="00343740"/>
    <w:rsid w:val="00343FBA"/>
    <w:rsid w:val="00353173"/>
    <w:rsid w:val="00397650"/>
    <w:rsid w:val="00427E38"/>
    <w:rsid w:val="00444CA6"/>
    <w:rsid w:val="004767A3"/>
    <w:rsid w:val="004D264A"/>
    <w:rsid w:val="004E1993"/>
    <w:rsid w:val="004E3223"/>
    <w:rsid w:val="005119B6"/>
    <w:rsid w:val="00555FCC"/>
    <w:rsid w:val="005624E4"/>
    <w:rsid w:val="005940C2"/>
    <w:rsid w:val="00594711"/>
    <w:rsid w:val="00653047"/>
    <w:rsid w:val="00654EAB"/>
    <w:rsid w:val="00702499"/>
    <w:rsid w:val="0073625F"/>
    <w:rsid w:val="007636F0"/>
    <w:rsid w:val="007F0F91"/>
    <w:rsid w:val="00801902"/>
    <w:rsid w:val="00853679"/>
    <w:rsid w:val="00856DDD"/>
    <w:rsid w:val="00884BFC"/>
    <w:rsid w:val="008959C0"/>
    <w:rsid w:val="008C5ABE"/>
    <w:rsid w:val="008F344C"/>
    <w:rsid w:val="009100A4"/>
    <w:rsid w:val="00910716"/>
    <w:rsid w:val="00926886"/>
    <w:rsid w:val="00931280"/>
    <w:rsid w:val="009D15E3"/>
    <w:rsid w:val="009D5C33"/>
    <w:rsid w:val="00A23B0C"/>
    <w:rsid w:val="00A25955"/>
    <w:rsid w:val="00A40348"/>
    <w:rsid w:val="00AC628F"/>
    <w:rsid w:val="00B21DD4"/>
    <w:rsid w:val="00B60FA1"/>
    <w:rsid w:val="00B610F9"/>
    <w:rsid w:val="00B9582E"/>
    <w:rsid w:val="00BE077D"/>
    <w:rsid w:val="00BE4AE0"/>
    <w:rsid w:val="00BF5B73"/>
    <w:rsid w:val="00C03DF6"/>
    <w:rsid w:val="00C51535"/>
    <w:rsid w:val="00CE08E6"/>
    <w:rsid w:val="00D13E47"/>
    <w:rsid w:val="00D66981"/>
    <w:rsid w:val="00D93188"/>
    <w:rsid w:val="00DA67EC"/>
    <w:rsid w:val="00DA73C5"/>
    <w:rsid w:val="00DE1120"/>
    <w:rsid w:val="00DE3788"/>
    <w:rsid w:val="00DF6550"/>
    <w:rsid w:val="00EA553D"/>
    <w:rsid w:val="00F20CA8"/>
    <w:rsid w:val="00F53122"/>
    <w:rsid w:val="00F7266B"/>
    <w:rsid w:val="00F86B68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8D7FD-5B1D-4F3F-885D-58CECEB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4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44C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F344C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8F344C"/>
    <w:rPr>
      <w:lang w:val="ru-RU"/>
    </w:rPr>
  </w:style>
  <w:style w:type="paragraph" w:styleId="2">
    <w:name w:val="Body Text Indent 2"/>
    <w:basedOn w:val="a"/>
    <w:link w:val="20"/>
    <w:uiPriority w:val="99"/>
    <w:unhideWhenUsed/>
    <w:rsid w:val="001266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6608"/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48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AGavrilik</dc:creator>
  <cp:lastModifiedBy>User</cp:lastModifiedBy>
  <cp:revision>2</cp:revision>
  <cp:lastPrinted>2022-04-01T14:14:00Z</cp:lastPrinted>
  <dcterms:created xsi:type="dcterms:W3CDTF">2022-04-05T14:31:00Z</dcterms:created>
  <dcterms:modified xsi:type="dcterms:W3CDTF">2022-04-05T14:31:00Z</dcterms:modified>
</cp:coreProperties>
</file>