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83" w:rsidRDefault="00962B83" w:rsidP="00962B8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Тематика </w:t>
      </w:r>
      <w:r>
        <w:rPr>
          <w:b/>
          <w:color w:val="000000"/>
          <w:sz w:val="28"/>
        </w:rPr>
        <w:t>рефератов</w:t>
      </w:r>
      <w:bookmarkStart w:id="0" w:name="_GoBack"/>
      <w:bookmarkEnd w:id="0"/>
    </w:p>
    <w:p w:rsidR="00962B83" w:rsidRPr="00DB60F6" w:rsidRDefault="00962B83" w:rsidP="00962B83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Использование проектных задач в начальной школе как способ формирования и развития функциональной грамотности у детей младшего школьного возраста</w:t>
      </w:r>
      <w:r w:rsidRPr="00DB60F6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962B83" w:rsidRPr="00DB60F6" w:rsidRDefault="00962B83" w:rsidP="00962B83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функциональной грамотности на уроках математики в начальной школе.</w:t>
      </w:r>
    </w:p>
    <w:p w:rsidR="00962B83" w:rsidRPr="00DB60F6" w:rsidRDefault="00962B83" w:rsidP="00962B83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функциональной грамотности на уроках литературного чтения в начальной школе.</w:t>
      </w:r>
      <w:r w:rsidRPr="00DB60F6">
        <w:rPr>
          <w:rFonts w:ascii="Times New Roman" w:hAnsi="Times New Roman"/>
          <w:sz w:val="28"/>
          <w:szCs w:val="28"/>
        </w:rPr>
        <w:t xml:space="preserve"> </w:t>
      </w:r>
    </w:p>
    <w:p w:rsidR="00962B83" w:rsidRPr="00DB60F6" w:rsidRDefault="00962B83" w:rsidP="00962B83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szCs w:val="28"/>
        </w:rPr>
        <w:t>Формирование функциональной грамотности на уроках музыки в начальной школе.</w:t>
      </w:r>
    </w:p>
    <w:p w:rsidR="00962B83" w:rsidRPr="00DB60F6" w:rsidRDefault="00962B83" w:rsidP="00962B83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szCs w:val="28"/>
        </w:rPr>
        <w:t>Формирование функциональной грамотности на уроках изобразительного искусства в начальной школе.</w:t>
      </w:r>
      <w:r w:rsidRPr="00DB60F6">
        <w:rPr>
          <w:rFonts w:ascii="Times New Roman" w:hAnsi="Times New Roman"/>
          <w:sz w:val="28"/>
          <w:lang w:val="be-BY"/>
        </w:rPr>
        <w:t xml:space="preserve"> </w:t>
      </w:r>
    </w:p>
    <w:p w:rsidR="00962B83" w:rsidRPr="00DB60F6" w:rsidRDefault="00962B83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Формирование функциональной грамотности на уроках «Человек и Мир» в начальной школе.</w:t>
      </w:r>
      <w:r w:rsidRPr="00DB60F6">
        <w:rPr>
          <w:rFonts w:ascii="Times New Roman" w:hAnsi="Times New Roman"/>
          <w:sz w:val="28"/>
          <w:lang w:val="be-BY"/>
        </w:rPr>
        <w:t xml:space="preserve"> </w:t>
      </w:r>
    </w:p>
    <w:p w:rsidR="00962B83" w:rsidRPr="00DB60F6" w:rsidRDefault="00962B83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Формирование языковой грамотности на уроках «Человек и Мир» в начальной школе.</w:t>
      </w:r>
    </w:p>
    <w:p w:rsidR="00962B83" w:rsidRPr="00144021" w:rsidRDefault="00962B83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021">
        <w:rPr>
          <w:rFonts w:ascii="Times New Roman" w:hAnsi="Times New Roman"/>
          <w:sz w:val="28"/>
          <w:szCs w:val="28"/>
        </w:rPr>
        <w:t xml:space="preserve">Особенности формирования читательской грамотности у детей младшего школьного возраста. </w:t>
      </w:r>
    </w:p>
    <w:p w:rsidR="00962B83" w:rsidRPr="00144021" w:rsidRDefault="00962B83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021">
        <w:rPr>
          <w:rFonts w:ascii="Times New Roman" w:hAnsi="Times New Roman"/>
          <w:sz w:val="28"/>
          <w:szCs w:val="28"/>
        </w:rPr>
        <w:t>Роль проблемного подхода при формировании языковой грамотности.</w:t>
      </w:r>
    </w:p>
    <w:p w:rsidR="00962B83" w:rsidRPr="00144021" w:rsidRDefault="00962B83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021">
        <w:rPr>
          <w:rFonts w:ascii="Times New Roman" w:hAnsi="Times New Roman"/>
          <w:sz w:val="28"/>
          <w:szCs w:val="28"/>
        </w:rPr>
        <w:t xml:space="preserve">Решение ситуационных задач как эффективный прием формирования функциональной грамотности </w:t>
      </w:r>
      <w:r>
        <w:rPr>
          <w:rFonts w:ascii="Times New Roman" w:hAnsi="Times New Roman"/>
          <w:sz w:val="28"/>
          <w:szCs w:val="28"/>
        </w:rPr>
        <w:t>у детей младшего школьного возраста</w:t>
      </w:r>
      <w:r w:rsidRPr="00144021">
        <w:rPr>
          <w:rFonts w:ascii="Times New Roman" w:hAnsi="Times New Roman"/>
          <w:sz w:val="28"/>
          <w:szCs w:val="28"/>
        </w:rPr>
        <w:t>.</w:t>
      </w:r>
    </w:p>
    <w:p w:rsidR="00962B83" w:rsidRPr="00DB60F6" w:rsidRDefault="00962B83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Приемы развития креативного мышления учащихся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F19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ступени общего среднего образования.</w:t>
      </w:r>
    </w:p>
    <w:p w:rsidR="00962B83" w:rsidRPr="00DB60F6" w:rsidRDefault="00962B83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функциональной грамотности как условие адаптации учащихся в современном мире.</w:t>
      </w:r>
    </w:p>
    <w:p w:rsidR="00962B83" w:rsidRPr="00DB60F6" w:rsidRDefault="00962B83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Стратегии активного обучения для развития функциональной грамотности детей младшего школьного возраста.</w:t>
      </w:r>
    </w:p>
    <w:p w:rsidR="00962B83" w:rsidRPr="00DB60F6" w:rsidRDefault="00962B83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 проекта как технология формирования функциональной грамотности детей младшего школьного возраста.</w:t>
      </w:r>
    </w:p>
    <w:p w:rsidR="00962B83" w:rsidRPr="00DB60F6" w:rsidRDefault="00962B83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Смысловое чтение как основа функциональной грамотности.</w:t>
      </w:r>
    </w:p>
    <w:p w:rsidR="00962B83" w:rsidRPr="00161B95" w:rsidRDefault="00962B83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функциональной грамотности учащихся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F19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ступени общего среднего образования через проектирование деятельности.</w:t>
      </w:r>
    </w:p>
    <w:p w:rsidR="00962B83" w:rsidRPr="0092725D" w:rsidRDefault="00962B83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функциональной грамотности детей младшего школьного возраста на уроках </w:t>
      </w:r>
      <w:proofErr w:type="gramStart"/>
      <w:r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цикла.</w:t>
      </w:r>
    </w:p>
    <w:p w:rsidR="00962B83" w:rsidRDefault="00962B83" w:rsidP="00962B83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читательской грамотности на уроках русского языка и литературы в начальной школе.</w:t>
      </w:r>
    </w:p>
    <w:p w:rsidR="00962B83" w:rsidRDefault="00962B83" w:rsidP="00962B83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формирования читательской грамотности учащихся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F19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ступени общего среднего образования.</w:t>
      </w:r>
    </w:p>
    <w:p w:rsidR="00962B83" w:rsidRPr="00D1310D" w:rsidRDefault="00962B83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функциональной математической грамотности учащихся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F19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ступени общего среднего образования.</w:t>
      </w:r>
    </w:p>
    <w:p w:rsidR="00962B83" w:rsidRPr="00DB60F6" w:rsidRDefault="00962B83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финансовой грамотности у детей младшего школьного возраста.</w:t>
      </w:r>
    </w:p>
    <w:p w:rsidR="00962B83" w:rsidRDefault="00962B83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Развитие креативного мышления учащихся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F19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ступени общего среднего образования.</w:t>
      </w:r>
    </w:p>
    <w:p w:rsidR="00962B83" w:rsidRDefault="00962B83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финансовой грамотности у детей младшего школьного возраста на уроках математики.</w:t>
      </w:r>
    </w:p>
    <w:p w:rsidR="00962B83" w:rsidRPr="004F29E6" w:rsidRDefault="00962B83" w:rsidP="00962B83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формирования читательской грамотности у детей младшего школьного возраста на уроках в начальной школе.</w:t>
      </w:r>
    </w:p>
    <w:p w:rsidR="009F55F2" w:rsidRPr="00962B83" w:rsidRDefault="009F55F2"/>
    <w:sectPr w:rsidR="009F55F2" w:rsidRPr="0096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0565"/>
    <w:multiLevelType w:val="hybridMultilevel"/>
    <w:tmpl w:val="961882FC"/>
    <w:lvl w:ilvl="0" w:tplc="7FAA4244">
      <w:start w:val="1"/>
      <w:numFmt w:val="decimal"/>
      <w:lvlText w:val="%1."/>
      <w:lvlJc w:val="left"/>
      <w:pPr>
        <w:ind w:left="1224" w:hanging="516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83"/>
    <w:rsid w:val="00962B83"/>
    <w:rsid w:val="009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2023-02-17T11:13:00Z</dcterms:created>
  <dcterms:modified xsi:type="dcterms:W3CDTF">2023-02-17T11:15:00Z</dcterms:modified>
</cp:coreProperties>
</file>