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10D9" w:rsidRPr="00EC10D9" w:rsidRDefault="00EC10D9" w:rsidP="00EC10D9">
      <w:pPr>
        <w:jc w:val="center"/>
        <w:rPr>
          <w:b/>
          <w:color w:val="000000"/>
          <w:sz w:val="30"/>
          <w:szCs w:val="30"/>
          <w:lang w:val="ru-RU"/>
        </w:rPr>
      </w:pPr>
      <w:r w:rsidRPr="00EC10D9">
        <w:rPr>
          <w:b/>
          <w:sz w:val="30"/>
          <w:szCs w:val="30"/>
          <w:lang w:val="ru-RU"/>
        </w:rPr>
        <w:t xml:space="preserve">Тематика </w:t>
      </w:r>
      <w:r>
        <w:rPr>
          <w:b/>
          <w:sz w:val="30"/>
          <w:szCs w:val="30"/>
          <w:lang w:val="ru-RU"/>
        </w:rPr>
        <w:t>рефератов</w:t>
      </w:r>
      <w:bookmarkStart w:id="0" w:name="_GoBack"/>
      <w:bookmarkEnd w:id="0"/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Профессиональная компетентность учителя начальных классов как условие обеспечения эффективности формирования базовых компетентностей обучающихся.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Медыяадукацыя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ў школе: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фарміраванне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медыяграматнасці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вучняў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пачатковых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класаў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Рефлексия профессиональной деятельности педагога в системе начального образования.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Вучэбна-метадычны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комплекс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перакуленага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навучання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sz w:val="24"/>
          <w:szCs w:val="24"/>
          <w:lang w:val="ru-RU"/>
        </w:rPr>
        <w:t>Развитие профессиональной культуры учителя начальных классов в процессе экспериментальной деятельности.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sz w:val="24"/>
          <w:szCs w:val="24"/>
          <w:lang w:val="ru-RU"/>
        </w:rPr>
        <w:t>Формирование исследовательской компетенции учителя начальных классов в системе непрерывного образования.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Структура и содержание профессиональной компетенции учителя начальных классов.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Реализация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деятельностного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подхода в современном образовательном процессе начальной школы.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Личностно-ресурсная карта как дидактическое средство работы с высокомотивированными обучающимися.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Современные подходы к обучению чтению в начальной школе: эффективные методы и приемы формирования навыка чтения обучающихся.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Модель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профессиональной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компетентности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Профессиональная самореализация: этапы формирования профессионального мастерства.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Структура специальных компетенций учителя начальных классов.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Технологии оценки и самооценки профессиональных компетенций учителя начальных классов.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Современные технологии развития у ребенка младшего школьного возраста познавательного интереса к осмысленному чтению.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Особенности формирования духовно-нравственной культуры личности ребенка младшего школьного возраста в современных условиях.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Влияние рефлексивно-аналитических и социальных умений педагога на психологическое благополучие ребенка младшего школьного возраста.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Роль самообразования в профессиональной самореализации педагога.</w:t>
      </w:r>
    </w:p>
    <w:p w:rsidR="00EC10D9" w:rsidRPr="00EC10D9" w:rsidRDefault="00EC10D9" w:rsidP="00EC10D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Формы, этапы и направления работы с одаренными обучающимися в</w:t>
      </w: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10D9">
        <w:rPr>
          <w:rFonts w:ascii="Times New Roman" w:eastAsia="Times New Roman" w:hAnsi="Times New Roman" w:cs="Times New Roman"/>
          <w:sz w:val="24"/>
          <w:szCs w:val="24"/>
          <w:lang w:val="ru-RU"/>
        </w:rPr>
        <w:t>начальной школе.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Принципы работы с одаренными обучающимися и показатели ее эффективности в начальной школе.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Основные категории одаренных обучающихся в начальной школе и особенности работы с ними.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Эффективная организации проектной деятельности в начальной школе.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Задания творческого характера как средство развития связной устной речи на уроках литературного чтения.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Психолого-педагогическое сопровождение детей с расстройствами аутистического спектра в условиях начальной школы.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Внеурочная деятельность как средство достижения воспитательных результатов в условиях начальной школы.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Педагогические средства развития позитивного отношения ребенка младшего школьного возраста к базовым общественным ценностям.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ИКТ-компетентности учителя начальной школы в современных условиях.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Дислексия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дисграфия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: междисциплинарное взаимодействие специалистов как необходимое условие организации образовательного процесса в начальной школе.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Дислексия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дисграфия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- проблемы освоения письма и чтения в начальной школе.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Психолого-педагогические аспекты проверки скорости чтения у ребенка младшего школьного возраста: особенности организации, проведения и интерпретации.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Условия благоприятного завершения процесса адаптации первоклассника к школьному обучению.</w:t>
      </w:r>
    </w:p>
    <w:p w:rsidR="00EC10D9" w:rsidRPr="00EC10D9" w:rsidRDefault="00EC10D9" w:rsidP="00EC10D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Важность двигательной активности и игровой деятельности для детей младшего школьного возраста.</w:t>
      </w:r>
    </w:p>
    <w:p w:rsidR="00EC10D9" w:rsidRPr="00EC10D9" w:rsidRDefault="00EC10D9" w:rsidP="00EC10D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33.Проблема преемственности начальной и средней ступени школьного образования.</w:t>
      </w:r>
    </w:p>
    <w:p w:rsidR="00EC10D9" w:rsidRPr="00EC10D9" w:rsidRDefault="00EC10D9" w:rsidP="00EC10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Методы и приемы формирования ключевых компетенций у учащихся с особыми образовательными потребностями.</w:t>
      </w:r>
    </w:p>
    <w:p w:rsidR="00EC10D9" w:rsidRPr="00EC10D9" w:rsidRDefault="00EC10D9" w:rsidP="00EC10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метапредметных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компетенций на уроках обучения грамоте в начальной школе.</w:t>
      </w:r>
    </w:p>
    <w:p w:rsidR="00EC10D9" w:rsidRPr="00EC10D9" w:rsidRDefault="00EC10D9" w:rsidP="00EC10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современных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здоровьесберегающих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технологий в начальной школе.</w:t>
      </w:r>
    </w:p>
    <w:p w:rsidR="00EC10D9" w:rsidRPr="00EC10D9" w:rsidRDefault="00EC10D9" w:rsidP="00EC10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элементов логической и алгоритмической грамотности в начальной школе.</w:t>
      </w:r>
    </w:p>
    <w:p w:rsidR="00EC10D9" w:rsidRPr="00EC10D9" w:rsidRDefault="00EC10D9" w:rsidP="00EC10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Современные технологии формирования у детей младшего школьного возраста умения вести диалог.</w:t>
      </w:r>
    </w:p>
    <w:p w:rsidR="00EC10D9" w:rsidRPr="00EC10D9" w:rsidRDefault="00EC10D9" w:rsidP="00EC10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Этапы и условия формирования у ребенка младшего школьного возраста умения осуществлять оценку и самооценку.</w:t>
      </w:r>
    </w:p>
    <w:p w:rsidR="00EC10D9" w:rsidRPr="00EC10D9" w:rsidRDefault="00EC10D9" w:rsidP="00EC10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Субъектность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в профессиональной деятельности как интегральная способность педагога.</w:t>
      </w:r>
    </w:p>
    <w:p w:rsidR="00EC10D9" w:rsidRPr="00EC10D9" w:rsidRDefault="00EC10D9" w:rsidP="00EC10D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Формирование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лингвокультурологической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компетенции при усвоении формул речевого этикета на уроках русского языка в начальной</w:t>
      </w: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C10D9">
        <w:rPr>
          <w:rFonts w:ascii="Times New Roman" w:eastAsia="Times New Roman" w:hAnsi="Times New Roman" w:cs="Times New Roman"/>
          <w:sz w:val="24"/>
          <w:szCs w:val="24"/>
          <w:lang w:val="ru-RU"/>
        </w:rPr>
        <w:t>школе.</w:t>
      </w:r>
    </w:p>
    <w:p w:rsidR="00EC10D9" w:rsidRPr="00EC10D9" w:rsidRDefault="00EC10D9" w:rsidP="00EC10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Орфографическая зоркость как условие формирования орфографического навыка обучающихся начальных классов.</w:t>
      </w:r>
    </w:p>
    <w:p w:rsidR="00EC10D9" w:rsidRPr="00EC10D9" w:rsidRDefault="00EC10D9" w:rsidP="00EC10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Формирование орфографических навыков обучающихся с использованием алгоритмов.</w:t>
      </w:r>
    </w:p>
    <w:p w:rsidR="00EC10D9" w:rsidRPr="00EC10D9" w:rsidRDefault="00EC10D9" w:rsidP="00EC10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Современные требования к использованию словесных методов обучения в курсе «Человек и мир».</w:t>
      </w:r>
    </w:p>
    <w:p w:rsidR="00EC10D9" w:rsidRPr="00EC10D9" w:rsidRDefault="00EC10D9" w:rsidP="00EC10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Использование современных 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квест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-игр для развития исследовательской активности детей младшего школьного возраста и сплочения коллектива.</w:t>
      </w:r>
    </w:p>
    <w:p w:rsidR="00EC10D9" w:rsidRPr="00EC10D9" w:rsidRDefault="00EC10D9" w:rsidP="00EC10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Технология веб-</w:t>
      </w:r>
      <w:proofErr w:type="spellStart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квеста</w:t>
      </w:r>
      <w:proofErr w:type="spellEnd"/>
      <w:r w:rsidRPr="00EC10D9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на уроках литературного чтения в начальной школе.</w:t>
      </w:r>
    </w:p>
    <w:p w:rsidR="00EC10D9" w:rsidRPr="00EC10D9" w:rsidRDefault="00EC10D9" w:rsidP="00EC10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EC10D9">
        <w:rPr>
          <w:rFonts w:ascii="Times New Roman" w:eastAsia="Times New Roman" w:hAnsi="Times New Roman" w:cs="Times New Roman"/>
          <w:sz w:val="24"/>
          <w:szCs w:val="24"/>
          <w:lang w:val="ru-RU"/>
        </w:rPr>
        <w:t>Компетентностно</w:t>
      </w:r>
      <w:proofErr w:type="spellEnd"/>
      <w:r w:rsidRPr="00EC10D9">
        <w:rPr>
          <w:rFonts w:ascii="Times New Roman" w:eastAsia="Times New Roman" w:hAnsi="Times New Roman" w:cs="Times New Roman"/>
          <w:sz w:val="24"/>
          <w:szCs w:val="24"/>
          <w:lang w:val="ru-RU"/>
        </w:rPr>
        <w:t>-ориентированные задания в процессе начального обучения математике.</w:t>
      </w:r>
    </w:p>
    <w:p w:rsidR="00EC10D9" w:rsidRPr="00EC10D9" w:rsidRDefault="00EC10D9" w:rsidP="00EC10D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C10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Формирование у учащихся начальных классов языковой, речевой, коммуникативной, </w:t>
      </w:r>
      <w:proofErr w:type="spellStart"/>
      <w:r w:rsidRPr="00EC10D9">
        <w:rPr>
          <w:rFonts w:ascii="Times New Roman" w:eastAsia="Times New Roman" w:hAnsi="Times New Roman" w:cs="Times New Roman"/>
          <w:sz w:val="24"/>
          <w:szCs w:val="24"/>
          <w:lang w:val="ru-RU"/>
        </w:rPr>
        <w:t>лингвокультурологической</w:t>
      </w:r>
      <w:proofErr w:type="spellEnd"/>
      <w:r w:rsidRPr="00EC10D9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компетенций на уроках русского языка.</w:t>
      </w:r>
    </w:p>
    <w:p w:rsidR="00F849FA" w:rsidRPr="00EC10D9" w:rsidRDefault="00F849FA">
      <w:pPr>
        <w:rPr>
          <w:lang w:val="ru-RU"/>
        </w:rPr>
      </w:pPr>
    </w:p>
    <w:sectPr w:rsidR="00F849FA" w:rsidRPr="00EC10D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629D7"/>
    <w:multiLevelType w:val="multilevel"/>
    <w:tmpl w:val="B3EE1EE2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05618A"/>
    <w:multiLevelType w:val="multilevel"/>
    <w:tmpl w:val="4702A068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6B37DC"/>
    <w:multiLevelType w:val="multilevel"/>
    <w:tmpl w:val="54769A6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4D78DC"/>
    <w:multiLevelType w:val="multilevel"/>
    <w:tmpl w:val="C9C8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0D9"/>
    <w:rsid w:val="006548D4"/>
    <w:rsid w:val="00EC10D9"/>
    <w:rsid w:val="00F054B3"/>
    <w:rsid w:val="00F83E38"/>
    <w:rsid w:val="00F849FA"/>
    <w:rsid w:val="00FC43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8130F"/>
  <w15:chartTrackingRefBased/>
  <w15:docId w15:val="{E37CB548-2BB9-4267-B202-AAA89B71B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0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1</cp:revision>
  <dcterms:created xsi:type="dcterms:W3CDTF">2022-01-11T09:49:00Z</dcterms:created>
  <dcterms:modified xsi:type="dcterms:W3CDTF">2022-01-11T09:51:00Z</dcterms:modified>
</cp:coreProperties>
</file>